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EE2" w:rsidRDefault="00CD47BA">
      <w:pPr>
        <w:rPr>
          <w:rFonts w:ascii="Arial" w:hAnsi="Arial" w:cs="Arial"/>
          <w:sz w:val="28"/>
          <w:szCs w:val="28"/>
          <w:u w:val="single"/>
        </w:rPr>
      </w:pPr>
      <w:r w:rsidRPr="00CD47BA">
        <w:rPr>
          <w:rFonts w:ascii="Arial" w:hAnsi="Arial" w:cs="Arial"/>
          <w:sz w:val="28"/>
          <w:szCs w:val="28"/>
          <w:u w:val="single"/>
        </w:rPr>
        <w:t>BIOGRAFÍA DE EMILIO DE FIGUEROA MARTÍNEZ</w:t>
      </w:r>
    </w:p>
    <w:p w:rsidR="00CD47BA" w:rsidRDefault="00CD47BA">
      <w:pPr>
        <w:rPr>
          <w:rFonts w:ascii="Arial" w:hAnsi="Arial" w:cs="Arial"/>
          <w:sz w:val="28"/>
          <w:szCs w:val="28"/>
          <w:u w:val="single"/>
        </w:rPr>
      </w:pPr>
    </w:p>
    <w:p w:rsidR="00CD47BA" w:rsidRDefault="00CD47BA" w:rsidP="00CD47BA">
      <w:pPr>
        <w:spacing w:line="360" w:lineRule="auto"/>
        <w:contextualSpacing/>
        <w:rPr>
          <w:rFonts w:ascii="Arial" w:hAnsi="Arial" w:cs="Arial"/>
          <w:sz w:val="24"/>
          <w:szCs w:val="24"/>
        </w:rPr>
      </w:pPr>
      <w:r w:rsidRPr="00CD47BA">
        <w:rPr>
          <w:rFonts w:ascii="Arial" w:hAnsi="Arial" w:cs="Arial"/>
          <w:sz w:val="24"/>
          <w:szCs w:val="24"/>
        </w:rPr>
        <w:t>Emi</w:t>
      </w:r>
      <w:r>
        <w:rPr>
          <w:rFonts w:ascii="Arial" w:hAnsi="Arial" w:cs="Arial"/>
          <w:sz w:val="24"/>
          <w:szCs w:val="24"/>
        </w:rPr>
        <w:t>lio de Figueroa Martínez nació en La Carolina, Jaén, el día 3 de octubre de 1911. Su</w:t>
      </w:r>
      <w:r w:rsidR="00BD7620">
        <w:rPr>
          <w:rFonts w:ascii="Arial" w:hAnsi="Arial" w:cs="Arial"/>
          <w:sz w:val="24"/>
          <w:szCs w:val="24"/>
        </w:rPr>
        <w:t xml:space="preserve"> ma</w:t>
      </w:r>
      <w:r>
        <w:rPr>
          <w:rFonts w:ascii="Arial" w:hAnsi="Arial" w:cs="Arial"/>
          <w:sz w:val="24"/>
          <w:szCs w:val="24"/>
        </w:rPr>
        <w:t>dre se llamaba Josefa y su padre Federico.</w:t>
      </w:r>
    </w:p>
    <w:p w:rsidR="00AC4CB1" w:rsidRDefault="00AC4CB1" w:rsidP="00CD47BA">
      <w:pPr>
        <w:spacing w:line="360" w:lineRule="auto"/>
        <w:contextualSpacing/>
        <w:rPr>
          <w:rFonts w:ascii="Arial" w:hAnsi="Arial" w:cs="Arial"/>
          <w:sz w:val="24"/>
          <w:szCs w:val="24"/>
        </w:rPr>
      </w:pPr>
      <w:r>
        <w:rPr>
          <w:rFonts w:ascii="Arial" w:hAnsi="Arial" w:cs="Arial"/>
          <w:sz w:val="24"/>
          <w:szCs w:val="24"/>
        </w:rPr>
        <w:t>Josefa</w:t>
      </w:r>
      <w:r w:rsidR="00D430AF">
        <w:rPr>
          <w:rFonts w:ascii="Arial" w:hAnsi="Arial" w:cs="Arial"/>
          <w:sz w:val="24"/>
          <w:szCs w:val="24"/>
        </w:rPr>
        <w:t>,</w:t>
      </w:r>
      <w:r>
        <w:rPr>
          <w:rFonts w:ascii="Arial" w:hAnsi="Arial" w:cs="Arial"/>
          <w:sz w:val="24"/>
          <w:szCs w:val="24"/>
        </w:rPr>
        <w:t xml:space="preserve"> nacida en Úbeda</w:t>
      </w:r>
      <w:r w:rsidR="00D430AF">
        <w:rPr>
          <w:rFonts w:ascii="Arial" w:hAnsi="Arial" w:cs="Arial"/>
          <w:sz w:val="24"/>
          <w:szCs w:val="24"/>
        </w:rPr>
        <w:t>,</w:t>
      </w:r>
      <w:r>
        <w:rPr>
          <w:rFonts w:ascii="Arial" w:hAnsi="Arial" w:cs="Arial"/>
          <w:sz w:val="24"/>
          <w:szCs w:val="24"/>
        </w:rPr>
        <w:t xml:space="preserve"> era hija de un escultor e imaginero llamado Cristóbal Martínez, conocido en la zona como el “Maestro Lirio”.</w:t>
      </w:r>
    </w:p>
    <w:p w:rsidR="00BD7620" w:rsidRDefault="00CD47BA" w:rsidP="00CD47BA">
      <w:pPr>
        <w:spacing w:line="360" w:lineRule="auto"/>
        <w:contextualSpacing/>
        <w:rPr>
          <w:rFonts w:ascii="Arial" w:hAnsi="Arial" w:cs="Arial"/>
          <w:sz w:val="24"/>
          <w:szCs w:val="24"/>
        </w:rPr>
      </w:pPr>
      <w:r>
        <w:rPr>
          <w:rFonts w:ascii="Arial" w:hAnsi="Arial" w:cs="Arial"/>
          <w:sz w:val="24"/>
          <w:szCs w:val="24"/>
        </w:rPr>
        <w:t>Federico</w:t>
      </w:r>
      <w:r w:rsidR="003E63FF" w:rsidRPr="003E63FF">
        <w:rPr>
          <w:rFonts w:ascii="Arial" w:hAnsi="Arial" w:cs="Arial"/>
          <w:sz w:val="24"/>
          <w:szCs w:val="24"/>
        </w:rPr>
        <w:t xml:space="preserve"> </w:t>
      </w:r>
      <w:r w:rsidR="00D81E9D">
        <w:rPr>
          <w:rFonts w:ascii="Arial" w:hAnsi="Arial" w:cs="Arial"/>
          <w:sz w:val="24"/>
          <w:szCs w:val="24"/>
        </w:rPr>
        <w:t xml:space="preserve">de Figueroa Merino, </w:t>
      </w:r>
      <w:r w:rsidR="003E63FF">
        <w:rPr>
          <w:rFonts w:ascii="Arial" w:hAnsi="Arial" w:cs="Arial"/>
          <w:sz w:val="24"/>
          <w:szCs w:val="24"/>
        </w:rPr>
        <w:t>era el menor de 2 hermanos de</w:t>
      </w:r>
      <w:r>
        <w:rPr>
          <w:rFonts w:ascii="Arial" w:hAnsi="Arial" w:cs="Arial"/>
          <w:sz w:val="24"/>
          <w:szCs w:val="24"/>
        </w:rPr>
        <w:t xml:space="preserve"> una familia acomodada de Madrid</w:t>
      </w:r>
      <w:r w:rsidR="00B975E5">
        <w:rPr>
          <w:rFonts w:ascii="Arial" w:hAnsi="Arial" w:cs="Arial"/>
          <w:sz w:val="24"/>
          <w:szCs w:val="24"/>
        </w:rPr>
        <w:t xml:space="preserve">. No siguió estudios porque </w:t>
      </w:r>
      <w:r w:rsidR="00106E69">
        <w:rPr>
          <w:rFonts w:ascii="Arial" w:hAnsi="Arial" w:cs="Arial"/>
          <w:sz w:val="24"/>
          <w:szCs w:val="24"/>
        </w:rPr>
        <w:t xml:space="preserve">siendo un niño </w:t>
      </w:r>
      <w:r w:rsidR="00B975E5">
        <w:rPr>
          <w:rFonts w:ascii="Arial" w:hAnsi="Arial" w:cs="Arial"/>
          <w:sz w:val="24"/>
          <w:szCs w:val="24"/>
        </w:rPr>
        <w:t>su familia se arruinó</w:t>
      </w:r>
      <w:r w:rsidR="00106E69">
        <w:rPr>
          <w:rFonts w:ascii="Arial" w:hAnsi="Arial" w:cs="Arial"/>
          <w:sz w:val="24"/>
          <w:szCs w:val="24"/>
        </w:rPr>
        <w:t xml:space="preserve">; </w:t>
      </w:r>
      <w:r w:rsidR="00D81E9D">
        <w:rPr>
          <w:rFonts w:ascii="Arial" w:hAnsi="Arial" w:cs="Arial"/>
          <w:sz w:val="24"/>
          <w:szCs w:val="24"/>
        </w:rPr>
        <w:t xml:space="preserve">y </w:t>
      </w:r>
      <w:r w:rsidR="00106E69">
        <w:rPr>
          <w:rFonts w:ascii="Arial" w:hAnsi="Arial" w:cs="Arial"/>
          <w:sz w:val="24"/>
          <w:szCs w:val="24"/>
        </w:rPr>
        <w:t>pronto,</w:t>
      </w:r>
      <w:r w:rsidR="00B975E5">
        <w:rPr>
          <w:rFonts w:ascii="Arial" w:hAnsi="Arial" w:cs="Arial"/>
          <w:sz w:val="24"/>
          <w:szCs w:val="24"/>
        </w:rPr>
        <w:t xml:space="preserve"> </w:t>
      </w:r>
      <w:r w:rsidR="00106E69">
        <w:rPr>
          <w:rFonts w:ascii="Arial" w:hAnsi="Arial" w:cs="Arial"/>
          <w:sz w:val="24"/>
          <w:szCs w:val="24"/>
        </w:rPr>
        <w:t>en la</w:t>
      </w:r>
      <w:r w:rsidR="00B975E5">
        <w:rPr>
          <w:rFonts w:ascii="Arial" w:hAnsi="Arial" w:cs="Arial"/>
          <w:sz w:val="24"/>
          <w:szCs w:val="24"/>
        </w:rPr>
        <w:t xml:space="preserve"> adolescen</w:t>
      </w:r>
      <w:r w:rsidR="00106E69">
        <w:rPr>
          <w:rFonts w:ascii="Arial" w:hAnsi="Arial" w:cs="Arial"/>
          <w:sz w:val="24"/>
          <w:szCs w:val="24"/>
        </w:rPr>
        <w:t>cia,</w:t>
      </w:r>
      <w:r w:rsidR="00B975E5">
        <w:rPr>
          <w:rFonts w:ascii="Arial" w:hAnsi="Arial" w:cs="Arial"/>
          <w:sz w:val="24"/>
          <w:szCs w:val="24"/>
        </w:rPr>
        <w:t xml:space="preserve"> perdi</w:t>
      </w:r>
      <w:r w:rsidR="00106E69">
        <w:rPr>
          <w:rFonts w:ascii="Arial" w:hAnsi="Arial" w:cs="Arial"/>
          <w:sz w:val="24"/>
          <w:szCs w:val="24"/>
        </w:rPr>
        <w:t>ó</w:t>
      </w:r>
      <w:r w:rsidR="00B975E5">
        <w:rPr>
          <w:rFonts w:ascii="Arial" w:hAnsi="Arial" w:cs="Arial"/>
          <w:sz w:val="24"/>
          <w:szCs w:val="24"/>
        </w:rPr>
        <w:t xml:space="preserve"> a sus padres</w:t>
      </w:r>
      <w:r w:rsidR="00106E69">
        <w:rPr>
          <w:rFonts w:ascii="Arial" w:hAnsi="Arial" w:cs="Arial"/>
          <w:sz w:val="24"/>
          <w:szCs w:val="24"/>
        </w:rPr>
        <w:t>, y se fue a vivir a Jaén con su hermana Elisa que estaba casada con Emilio, un ingeniero de minas</w:t>
      </w:r>
      <w:r w:rsidR="00B975E5">
        <w:rPr>
          <w:rFonts w:ascii="Arial" w:hAnsi="Arial" w:cs="Arial"/>
          <w:sz w:val="24"/>
          <w:szCs w:val="24"/>
        </w:rPr>
        <w:t>.</w:t>
      </w:r>
    </w:p>
    <w:p w:rsidR="00D81E9D" w:rsidRDefault="00BD7620" w:rsidP="00CD47BA">
      <w:pPr>
        <w:spacing w:line="360" w:lineRule="auto"/>
        <w:contextualSpacing/>
        <w:rPr>
          <w:rFonts w:ascii="Arial" w:hAnsi="Arial" w:cs="Arial"/>
          <w:sz w:val="24"/>
          <w:szCs w:val="24"/>
        </w:rPr>
      </w:pPr>
      <w:r>
        <w:rPr>
          <w:rFonts w:ascii="Arial" w:hAnsi="Arial" w:cs="Arial"/>
          <w:sz w:val="24"/>
          <w:szCs w:val="24"/>
        </w:rPr>
        <w:t>C</w:t>
      </w:r>
      <w:r w:rsidR="00D81E9D">
        <w:rPr>
          <w:rFonts w:ascii="Arial" w:hAnsi="Arial" w:cs="Arial"/>
          <w:sz w:val="24"/>
          <w:szCs w:val="24"/>
        </w:rPr>
        <w:t xml:space="preserve">on la ayuda de su cuñado, </w:t>
      </w:r>
      <w:r>
        <w:rPr>
          <w:rFonts w:ascii="Arial" w:hAnsi="Arial" w:cs="Arial"/>
          <w:sz w:val="24"/>
          <w:szCs w:val="24"/>
        </w:rPr>
        <w:t xml:space="preserve">Federico </w:t>
      </w:r>
      <w:r w:rsidR="00D81E9D">
        <w:rPr>
          <w:rFonts w:ascii="Arial" w:hAnsi="Arial" w:cs="Arial"/>
          <w:sz w:val="24"/>
          <w:szCs w:val="24"/>
        </w:rPr>
        <w:t>consiguió un trabajo como contable en las minas de la zona</w:t>
      </w:r>
      <w:r>
        <w:rPr>
          <w:rFonts w:ascii="Arial" w:hAnsi="Arial" w:cs="Arial"/>
          <w:sz w:val="24"/>
          <w:szCs w:val="24"/>
        </w:rPr>
        <w:t xml:space="preserve"> de La Carolina (Jaén)</w:t>
      </w:r>
      <w:r w:rsidR="00D81E9D">
        <w:rPr>
          <w:rFonts w:ascii="Arial" w:hAnsi="Arial" w:cs="Arial"/>
          <w:sz w:val="24"/>
          <w:szCs w:val="24"/>
        </w:rPr>
        <w:t xml:space="preserve">, </w:t>
      </w:r>
      <w:r>
        <w:rPr>
          <w:rFonts w:ascii="Arial" w:hAnsi="Arial" w:cs="Arial"/>
          <w:sz w:val="24"/>
          <w:szCs w:val="24"/>
        </w:rPr>
        <w:t xml:space="preserve">donde conoció a su mujer </w:t>
      </w:r>
      <w:r w:rsidR="00D81E9D">
        <w:rPr>
          <w:rFonts w:ascii="Arial" w:hAnsi="Arial" w:cs="Arial"/>
          <w:sz w:val="24"/>
          <w:szCs w:val="24"/>
        </w:rPr>
        <w:t>y allí se cas</w:t>
      </w:r>
      <w:r w:rsidR="00D430AF">
        <w:rPr>
          <w:rFonts w:ascii="Arial" w:hAnsi="Arial" w:cs="Arial"/>
          <w:sz w:val="24"/>
          <w:szCs w:val="24"/>
        </w:rPr>
        <w:t>aron</w:t>
      </w:r>
      <w:r w:rsidR="00D81E9D">
        <w:rPr>
          <w:rFonts w:ascii="Arial" w:hAnsi="Arial" w:cs="Arial"/>
          <w:sz w:val="24"/>
          <w:szCs w:val="24"/>
        </w:rPr>
        <w:t>.</w:t>
      </w:r>
    </w:p>
    <w:p w:rsidR="00BD7620" w:rsidRDefault="00102466" w:rsidP="00CD47BA">
      <w:pPr>
        <w:spacing w:line="360" w:lineRule="auto"/>
        <w:contextualSpacing/>
        <w:rPr>
          <w:rFonts w:ascii="Arial" w:hAnsi="Arial" w:cs="Arial"/>
          <w:sz w:val="24"/>
          <w:szCs w:val="24"/>
        </w:rPr>
      </w:pPr>
      <w:r>
        <w:rPr>
          <w:rFonts w:ascii="Arial" w:hAnsi="Arial" w:cs="Arial"/>
          <w:sz w:val="24"/>
          <w:szCs w:val="24"/>
        </w:rPr>
        <w:t xml:space="preserve">Tuvieron siete hijos de los que </w:t>
      </w:r>
      <w:r w:rsidR="00BD7620">
        <w:rPr>
          <w:rFonts w:ascii="Arial" w:hAnsi="Arial" w:cs="Arial"/>
          <w:sz w:val="24"/>
          <w:szCs w:val="24"/>
        </w:rPr>
        <w:t>Emilio</w:t>
      </w:r>
      <w:r>
        <w:rPr>
          <w:rFonts w:ascii="Arial" w:hAnsi="Arial" w:cs="Arial"/>
          <w:sz w:val="24"/>
          <w:szCs w:val="24"/>
        </w:rPr>
        <w:t xml:space="preserve"> de Figueroa</w:t>
      </w:r>
      <w:r w:rsidR="00BD7620">
        <w:rPr>
          <w:rFonts w:ascii="Arial" w:hAnsi="Arial" w:cs="Arial"/>
          <w:sz w:val="24"/>
          <w:szCs w:val="24"/>
        </w:rPr>
        <w:t xml:space="preserve"> era el mayor.</w:t>
      </w:r>
    </w:p>
    <w:p w:rsidR="00D430AF" w:rsidRDefault="00BD7620" w:rsidP="00CD47BA">
      <w:pPr>
        <w:spacing w:line="360" w:lineRule="auto"/>
        <w:contextualSpacing/>
        <w:rPr>
          <w:rFonts w:ascii="Arial" w:hAnsi="Arial" w:cs="Arial"/>
          <w:sz w:val="24"/>
          <w:szCs w:val="24"/>
        </w:rPr>
      </w:pPr>
      <w:r>
        <w:rPr>
          <w:rFonts w:ascii="Arial" w:hAnsi="Arial" w:cs="Arial"/>
          <w:sz w:val="24"/>
          <w:szCs w:val="24"/>
        </w:rPr>
        <w:t xml:space="preserve">Siendo </w:t>
      </w:r>
      <w:r w:rsidR="00102466">
        <w:rPr>
          <w:rFonts w:ascii="Arial" w:hAnsi="Arial" w:cs="Arial"/>
          <w:sz w:val="24"/>
          <w:szCs w:val="24"/>
        </w:rPr>
        <w:t xml:space="preserve">Emilio </w:t>
      </w:r>
      <w:r>
        <w:rPr>
          <w:rFonts w:ascii="Arial" w:hAnsi="Arial" w:cs="Arial"/>
          <w:sz w:val="24"/>
          <w:szCs w:val="24"/>
        </w:rPr>
        <w:t xml:space="preserve">bastante pequeño contrajo la poliomielitis, enfermedad que le dejó secuelas físicas en las piernas </w:t>
      </w:r>
      <w:r w:rsidR="00D430AF">
        <w:rPr>
          <w:rFonts w:ascii="Arial" w:hAnsi="Arial" w:cs="Arial"/>
          <w:sz w:val="24"/>
          <w:szCs w:val="24"/>
        </w:rPr>
        <w:t>y que le marcaría, para bien y para mal, durante toda su vida.</w:t>
      </w:r>
    </w:p>
    <w:p w:rsidR="00BD7620" w:rsidRDefault="005C0EF4" w:rsidP="00CD47BA">
      <w:pPr>
        <w:spacing w:line="360" w:lineRule="auto"/>
        <w:contextualSpacing/>
        <w:rPr>
          <w:rFonts w:ascii="Arial" w:hAnsi="Arial" w:cs="Arial"/>
          <w:sz w:val="24"/>
          <w:szCs w:val="24"/>
        </w:rPr>
      </w:pPr>
      <w:r>
        <w:rPr>
          <w:rFonts w:ascii="Arial" w:hAnsi="Arial" w:cs="Arial"/>
          <w:sz w:val="24"/>
          <w:szCs w:val="24"/>
        </w:rPr>
        <w:t>La polio le hizo ir</w:t>
      </w:r>
      <w:r w:rsidR="00D430AF">
        <w:rPr>
          <w:rFonts w:ascii="Arial" w:hAnsi="Arial" w:cs="Arial"/>
          <w:sz w:val="24"/>
          <w:szCs w:val="24"/>
        </w:rPr>
        <w:t xml:space="preserve"> al colegio tarde, y </w:t>
      </w:r>
      <w:r>
        <w:rPr>
          <w:rFonts w:ascii="Arial" w:hAnsi="Arial" w:cs="Arial"/>
          <w:sz w:val="24"/>
          <w:szCs w:val="24"/>
        </w:rPr>
        <w:t>no aprendió a leer y escribir hasta los 12 años</w:t>
      </w:r>
      <w:r w:rsidR="00D430AF">
        <w:rPr>
          <w:rFonts w:ascii="Arial" w:hAnsi="Arial" w:cs="Arial"/>
          <w:sz w:val="24"/>
          <w:szCs w:val="24"/>
        </w:rPr>
        <w:t xml:space="preserve">. </w:t>
      </w:r>
      <w:r w:rsidR="00D47A1E">
        <w:rPr>
          <w:rFonts w:ascii="Arial" w:hAnsi="Arial" w:cs="Arial"/>
          <w:sz w:val="24"/>
          <w:szCs w:val="24"/>
        </w:rPr>
        <w:t>Pronto se dio cuenta que la de los libros</w:t>
      </w:r>
      <w:r w:rsidR="00BD7620">
        <w:rPr>
          <w:rFonts w:ascii="Arial" w:hAnsi="Arial" w:cs="Arial"/>
          <w:sz w:val="24"/>
          <w:szCs w:val="24"/>
        </w:rPr>
        <w:t xml:space="preserve"> </w:t>
      </w:r>
      <w:r w:rsidR="00D47A1E">
        <w:rPr>
          <w:rFonts w:ascii="Arial" w:hAnsi="Arial" w:cs="Arial"/>
          <w:sz w:val="24"/>
          <w:szCs w:val="24"/>
        </w:rPr>
        <w:t>era su opción en la vida.</w:t>
      </w:r>
    </w:p>
    <w:p w:rsidR="00513F99" w:rsidRDefault="00513F99" w:rsidP="00CD47BA">
      <w:pPr>
        <w:spacing w:line="360" w:lineRule="auto"/>
        <w:contextualSpacing/>
        <w:rPr>
          <w:rFonts w:ascii="Arial" w:hAnsi="Arial" w:cs="Arial"/>
          <w:sz w:val="24"/>
          <w:szCs w:val="24"/>
        </w:rPr>
      </w:pPr>
      <w:r>
        <w:rPr>
          <w:rFonts w:ascii="Arial" w:hAnsi="Arial" w:cs="Arial"/>
          <w:sz w:val="24"/>
          <w:szCs w:val="24"/>
        </w:rPr>
        <w:t>Emilio era buen estudiante, se le daban bien las matemáticas, y las Escuelas de Comercio aportaban nuevos horizontes frente a estudios más tradicionales de la España de los años 20 y 30. Además, las Escuelas de Comercio fueron el camino mediante el que la enseñanza de la economía se introdujo en España.</w:t>
      </w:r>
    </w:p>
    <w:p w:rsidR="00083965" w:rsidRDefault="00102466" w:rsidP="00CD47BA">
      <w:pPr>
        <w:spacing w:line="360" w:lineRule="auto"/>
        <w:contextualSpacing/>
        <w:rPr>
          <w:rFonts w:ascii="Arial" w:hAnsi="Arial" w:cs="Arial"/>
          <w:sz w:val="24"/>
          <w:szCs w:val="24"/>
        </w:rPr>
      </w:pPr>
      <w:r>
        <w:rPr>
          <w:rFonts w:ascii="Arial" w:hAnsi="Arial" w:cs="Arial"/>
          <w:sz w:val="24"/>
          <w:szCs w:val="24"/>
        </w:rPr>
        <w:t>E</w:t>
      </w:r>
      <w:r w:rsidR="00807A6E">
        <w:rPr>
          <w:rFonts w:ascii="Arial" w:hAnsi="Arial" w:cs="Arial"/>
          <w:sz w:val="24"/>
          <w:szCs w:val="24"/>
        </w:rPr>
        <w:t xml:space="preserve">l programa de asignaturas </w:t>
      </w:r>
      <w:r>
        <w:rPr>
          <w:rFonts w:ascii="Arial" w:hAnsi="Arial" w:cs="Arial"/>
          <w:sz w:val="24"/>
          <w:szCs w:val="24"/>
        </w:rPr>
        <w:t>de las Escuelas de Comercio era amplio y dispar</w:t>
      </w:r>
      <w:r w:rsidR="008D0671">
        <w:rPr>
          <w:rFonts w:ascii="Arial" w:hAnsi="Arial" w:cs="Arial"/>
          <w:sz w:val="24"/>
          <w:szCs w:val="24"/>
        </w:rPr>
        <w:t>;</w:t>
      </w:r>
      <w:r>
        <w:rPr>
          <w:rFonts w:ascii="Arial" w:hAnsi="Arial" w:cs="Arial"/>
          <w:sz w:val="24"/>
          <w:szCs w:val="24"/>
        </w:rPr>
        <w:t xml:space="preserve">  </w:t>
      </w:r>
      <w:r w:rsidR="008D0671">
        <w:rPr>
          <w:rFonts w:ascii="Arial" w:hAnsi="Arial" w:cs="Arial"/>
          <w:sz w:val="24"/>
          <w:szCs w:val="24"/>
        </w:rPr>
        <w:t>s</w:t>
      </w:r>
      <w:r w:rsidR="00807A6E">
        <w:rPr>
          <w:rFonts w:ascii="Arial" w:hAnsi="Arial" w:cs="Arial"/>
          <w:sz w:val="24"/>
          <w:szCs w:val="24"/>
        </w:rPr>
        <w:t xml:space="preserve">e enseñaban muchas matemáticas e incluso </w:t>
      </w:r>
      <w:r>
        <w:rPr>
          <w:rFonts w:ascii="Arial" w:hAnsi="Arial" w:cs="Arial"/>
          <w:sz w:val="24"/>
          <w:szCs w:val="24"/>
        </w:rPr>
        <w:t>se cursaba</w:t>
      </w:r>
      <w:r w:rsidR="004D6F43">
        <w:rPr>
          <w:rFonts w:ascii="Arial" w:hAnsi="Arial" w:cs="Arial"/>
          <w:sz w:val="24"/>
          <w:szCs w:val="24"/>
        </w:rPr>
        <w:t xml:space="preserve"> una asignatura de química </w:t>
      </w:r>
      <w:r>
        <w:rPr>
          <w:rFonts w:ascii="Arial" w:hAnsi="Arial" w:cs="Arial"/>
          <w:sz w:val="24"/>
          <w:szCs w:val="24"/>
        </w:rPr>
        <w:t>de la qu</w:t>
      </w:r>
      <w:r w:rsidR="004D6F43">
        <w:rPr>
          <w:rFonts w:ascii="Arial" w:hAnsi="Arial" w:cs="Arial"/>
          <w:sz w:val="24"/>
          <w:szCs w:val="24"/>
        </w:rPr>
        <w:t>e</w:t>
      </w:r>
      <w:r>
        <w:rPr>
          <w:rFonts w:ascii="Arial" w:hAnsi="Arial" w:cs="Arial"/>
          <w:sz w:val="24"/>
          <w:szCs w:val="24"/>
        </w:rPr>
        <w:t xml:space="preserve">, </w:t>
      </w:r>
      <w:r w:rsidR="008D0671">
        <w:rPr>
          <w:rFonts w:ascii="Arial" w:hAnsi="Arial" w:cs="Arial"/>
          <w:sz w:val="24"/>
          <w:szCs w:val="24"/>
        </w:rPr>
        <w:t>en aquellos últimos años</w:t>
      </w:r>
      <w:r>
        <w:rPr>
          <w:rFonts w:ascii="Arial" w:hAnsi="Arial" w:cs="Arial"/>
          <w:sz w:val="24"/>
          <w:szCs w:val="24"/>
        </w:rPr>
        <w:t xml:space="preserve">, </w:t>
      </w:r>
      <w:r w:rsidR="004D6F43">
        <w:rPr>
          <w:rFonts w:ascii="Arial" w:hAnsi="Arial" w:cs="Arial"/>
          <w:sz w:val="24"/>
          <w:szCs w:val="24"/>
        </w:rPr>
        <w:t xml:space="preserve">se encargaba </w:t>
      </w:r>
      <w:r>
        <w:rPr>
          <w:rFonts w:ascii="Arial" w:hAnsi="Arial" w:cs="Arial"/>
          <w:sz w:val="24"/>
          <w:szCs w:val="24"/>
        </w:rPr>
        <w:t xml:space="preserve">el profesor </w:t>
      </w:r>
      <w:r w:rsidR="004D6F43">
        <w:rPr>
          <w:rFonts w:ascii="Arial" w:hAnsi="Arial" w:cs="Arial"/>
          <w:sz w:val="24"/>
          <w:szCs w:val="24"/>
        </w:rPr>
        <w:t xml:space="preserve">Don Claro </w:t>
      </w:r>
      <w:proofErr w:type="spellStart"/>
      <w:r w:rsidR="004D6F43">
        <w:rPr>
          <w:rFonts w:ascii="Arial" w:hAnsi="Arial" w:cs="Arial"/>
          <w:sz w:val="24"/>
          <w:szCs w:val="24"/>
        </w:rPr>
        <w:t>All</w:t>
      </w:r>
      <w:r w:rsidR="00DF7126">
        <w:rPr>
          <w:rFonts w:ascii="Arial" w:hAnsi="Arial" w:cs="Arial"/>
          <w:sz w:val="24"/>
          <w:szCs w:val="24"/>
        </w:rPr>
        <w:t>ué</w:t>
      </w:r>
      <w:proofErr w:type="spellEnd"/>
      <w:r w:rsidR="00DF7126">
        <w:rPr>
          <w:rFonts w:ascii="Arial" w:hAnsi="Arial" w:cs="Arial"/>
          <w:sz w:val="24"/>
          <w:szCs w:val="24"/>
        </w:rPr>
        <w:t>.</w:t>
      </w:r>
    </w:p>
    <w:p w:rsidR="00083965" w:rsidRDefault="00083965" w:rsidP="00CD47BA">
      <w:pPr>
        <w:spacing w:line="360" w:lineRule="auto"/>
        <w:contextualSpacing/>
        <w:rPr>
          <w:rFonts w:ascii="Arial" w:hAnsi="Arial" w:cs="Arial"/>
          <w:sz w:val="24"/>
          <w:szCs w:val="24"/>
        </w:rPr>
      </w:pPr>
      <w:r>
        <w:rPr>
          <w:rFonts w:ascii="Arial" w:hAnsi="Arial" w:cs="Arial"/>
          <w:sz w:val="24"/>
          <w:szCs w:val="24"/>
        </w:rPr>
        <w:t xml:space="preserve">El año 1936 fue un año decisivo en general para todos, pero en el ámbito de la economía fue también importante porque John </w:t>
      </w:r>
      <w:proofErr w:type="spellStart"/>
      <w:r>
        <w:rPr>
          <w:rFonts w:ascii="Arial" w:hAnsi="Arial" w:cs="Arial"/>
          <w:sz w:val="24"/>
          <w:szCs w:val="24"/>
        </w:rPr>
        <w:t>Maynard</w:t>
      </w:r>
      <w:proofErr w:type="spellEnd"/>
      <w:r>
        <w:rPr>
          <w:rFonts w:ascii="Arial" w:hAnsi="Arial" w:cs="Arial"/>
          <w:sz w:val="24"/>
          <w:szCs w:val="24"/>
        </w:rPr>
        <w:t xml:space="preserve"> </w:t>
      </w:r>
      <w:proofErr w:type="spellStart"/>
      <w:r>
        <w:rPr>
          <w:rFonts w:ascii="Arial" w:hAnsi="Arial" w:cs="Arial"/>
          <w:sz w:val="24"/>
          <w:szCs w:val="24"/>
        </w:rPr>
        <w:t>Keynes</w:t>
      </w:r>
      <w:proofErr w:type="spellEnd"/>
      <w:r>
        <w:rPr>
          <w:rFonts w:ascii="Arial" w:hAnsi="Arial" w:cs="Arial"/>
          <w:sz w:val="24"/>
          <w:szCs w:val="24"/>
        </w:rPr>
        <w:t xml:space="preserve"> publicó su “</w:t>
      </w:r>
      <w:proofErr w:type="spellStart"/>
      <w:r>
        <w:rPr>
          <w:rFonts w:ascii="Arial" w:hAnsi="Arial" w:cs="Arial"/>
          <w:sz w:val="24"/>
          <w:szCs w:val="24"/>
        </w:rPr>
        <w:t>The</w:t>
      </w:r>
      <w:proofErr w:type="spellEnd"/>
      <w:r>
        <w:rPr>
          <w:rFonts w:ascii="Arial" w:hAnsi="Arial" w:cs="Arial"/>
          <w:sz w:val="24"/>
          <w:szCs w:val="24"/>
        </w:rPr>
        <w:t xml:space="preserve"> General </w:t>
      </w:r>
      <w:proofErr w:type="spellStart"/>
      <w:r>
        <w:rPr>
          <w:rFonts w:ascii="Arial" w:hAnsi="Arial" w:cs="Arial"/>
          <w:sz w:val="24"/>
          <w:szCs w:val="24"/>
        </w:rPr>
        <w:t>Theory</w:t>
      </w:r>
      <w:proofErr w:type="spellEnd"/>
      <w:r>
        <w:rPr>
          <w:rFonts w:ascii="Arial" w:hAnsi="Arial" w:cs="Arial"/>
          <w:sz w:val="24"/>
          <w:szCs w:val="24"/>
        </w:rPr>
        <w:t xml:space="preserve"> of </w:t>
      </w:r>
      <w:proofErr w:type="spellStart"/>
      <w:r>
        <w:rPr>
          <w:rFonts w:ascii="Arial" w:hAnsi="Arial" w:cs="Arial"/>
          <w:sz w:val="24"/>
          <w:szCs w:val="24"/>
        </w:rPr>
        <w:t>Employment</w:t>
      </w:r>
      <w:proofErr w:type="spellEnd"/>
      <w:r>
        <w:rPr>
          <w:rFonts w:ascii="Arial" w:hAnsi="Arial" w:cs="Arial"/>
          <w:sz w:val="24"/>
          <w:szCs w:val="24"/>
        </w:rPr>
        <w:t xml:space="preserve">, </w:t>
      </w:r>
      <w:proofErr w:type="spellStart"/>
      <w:r>
        <w:rPr>
          <w:rFonts w:ascii="Arial" w:hAnsi="Arial" w:cs="Arial"/>
          <w:sz w:val="24"/>
          <w:szCs w:val="24"/>
        </w:rPr>
        <w:t>Interest</w:t>
      </w:r>
      <w:proofErr w:type="spellEnd"/>
      <w:r>
        <w:rPr>
          <w:rFonts w:ascii="Arial" w:hAnsi="Arial" w:cs="Arial"/>
          <w:sz w:val="24"/>
          <w:szCs w:val="24"/>
        </w:rPr>
        <w:t xml:space="preserve"> and Money”. A Madrid llegaron tre</w:t>
      </w:r>
      <w:r w:rsidR="008D0671">
        <w:rPr>
          <w:rFonts w:ascii="Arial" w:hAnsi="Arial" w:cs="Arial"/>
          <w:sz w:val="24"/>
          <w:szCs w:val="24"/>
        </w:rPr>
        <w:t>s</w:t>
      </w:r>
      <w:r>
        <w:rPr>
          <w:rFonts w:ascii="Arial" w:hAnsi="Arial" w:cs="Arial"/>
          <w:sz w:val="24"/>
          <w:szCs w:val="24"/>
        </w:rPr>
        <w:t xml:space="preserve"> o cuatro ejemplares y uno de ellos cayó en las manos de Emilio de Figueroa.</w:t>
      </w:r>
    </w:p>
    <w:p w:rsidR="007B1E8A" w:rsidRDefault="00801232" w:rsidP="00CD47BA">
      <w:pPr>
        <w:spacing w:line="360" w:lineRule="auto"/>
        <w:contextualSpacing/>
        <w:rPr>
          <w:rFonts w:ascii="Arial" w:hAnsi="Arial" w:cs="Arial"/>
          <w:sz w:val="24"/>
          <w:szCs w:val="24"/>
        </w:rPr>
      </w:pPr>
      <w:r>
        <w:rPr>
          <w:rFonts w:ascii="Arial" w:hAnsi="Arial" w:cs="Arial"/>
          <w:sz w:val="24"/>
          <w:szCs w:val="24"/>
        </w:rPr>
        <w:lastRenderedPageBreak/>
        <w:t xml:space="preserve">Este encuentro resultó crucial en su desarrollo profesional porque ningún economista iba </w:t>
      </w:r>
      <w:r w:rsidR="007B1E8A">
        <w:rPr>
          <w:rFonts w:ascii="Arial" w:hAnsi="Arial" w:cs="Arial"/>
          <w:sz w:val="24"/>
          <w:szCs w:val="24"/>
        </w:rPr>
        <w:t>a influir tanto en Emilio como el inglés de Cambridge.</w:t>
      </w:r>
    </w:p>
    <w:p w:rsidR="000D57C1" w:rsidRDefault="007B1E8A" w:rsidP="00CD47BA">
      <w:pPr>
        <w:spacing w:line="360" w:lineRule="auto"/>
        <w:contextualSpacing/>
        <w:rPr>
          <w:rFonts w:ascii="Arial" w:hAnsi="Arial" w:cs="Arial"/>
          <w:sz w:val="24"/>
          <w:szCs w:val="24"/>
        </w:rPr>
      </w:pPr>
      <w:r>
        <w:rPr>
          <w:rFonts w:ascii="Arial" w:hAnsi="Arial" w:cs="Arial"/>
          <w:sz w:val="24"/>
          <w:szCs w:val="24"/>
        </w:rPr>
        <w:t xml:space="preserve">Sin duda que ha habido otros economistas cuyas ideas y </w:t>
      </w:r>
      <w:r w:rsidR="000D57C1">
        <w:rPr>
          <w:rFonts w:ascii="Arial" w:hAnsi="Arial" w:cs="Arial"/>
          <w:sz w:val="24"/>
          <w:szCs w:val="24"/>
        </w:rPr>
        <w:t>libr</w:t>
      </w:r>
      <w:r>
        <w:rPr>
          <w:rFonts w:ascii="Arial" w:hAnsi="Arial" w:cs="Arial"/>
          <w:sz w:val="24"/>
          <w:szCs w:val="24"/>
        </w:rPr>
        <w:t>os ha</w:t>
      </w:r>
      <w:r w:rsidR="000D57C1">
        <w:rPr>
          <w:rFonts w:ascii="Arial" w:hAnsi="Arial" w:cs="Arial"/>
          <w:sz w:val="24"/>
          <w:szCs w:val="24"/>
        </w:rPr>
        <w:t>n</w:t>
      </w:r>
      <w:r>
        <w:rPr>
          <w:rFonts w:ascii="Arial" w:hAnsi="Arial" w:cs="Arial"/>
          <w:sz w:val="24"/>
          <w:szCs w:val="24"/>
        </w:rPr>
        <w:t xml:space="preserve"> dejado</w:t>
      </w:r>
      <w:r w:rsidR="000D57C1">
        <w:rPr>
          <w:rFonts w:ascii="Arial" w:hAnsi="Arial" w:cs="Arial"/>
          <w:sz w:val="24"/>
          <w:szCs w:val="24"/>
        </w:rPr>
        <w:t xml:space="preserve"> una fuerte impronta en su trabajo – Marshall, </w:t>
      </w:r>
      <w:proofErr w:type="spellStart"/>
      <w:r w:rsidR="000D57C1">
        <w:rPr>
          <w:rFonts w:ascii="Arial" w:hAnsi="Arial" w:cs="Arial"/>
          <w:sz w:val="24"/>
          <w:szCs w:val="24"/>
        </w:rPr>
        <w:t>Shumpeter</w:t>
      </w:r>
      <w:proofErr w:type="spellEnd"/>
      <w:r w:rsidR="000D57C1">
        <w:rPr>
          <w:rFonts w:ascii="Arial" w:hAnsi="Arial" w:cs="Arial"/>
          <w:sz w:val="24"/>
          <w:szCs w:val="24"/>
        </w:rPr>
        <w:t xml:space="preserve">, </w:t>
      </w:r>
      <w:proofErr w:type="spellStart"/>
      <w:r w:rsidR="000D57C1">
        <w:rPr>
          <w:rFonts w:ascii="Arial" w:hAnsi="Arial" w:cs="Arial"/>
          <w:sz w:val="24"/>
          <w:szCs w:val="24"/>
        </w:rPr>
        <w:t>Samuelson</w:t>
      </w:r>
      <w:proofErr w:type="spellEnd"/>
      <w:r w:rsidR="000D57C1">
        <w:rPr>
          <w:rFonts w:ascii="Arial" w:hAnsi="Arial" w:cs="Arial"/>
          <w:sz w:val="24"/>
          <w:szCs w:val="24"/>
        </w:rPr>
        <w:t>,</w:t>
      </w:r>
      <w:r w:rsidR="00513F99">
        <w:rPr>
          <w:rFonts w:ascii="Arial" w:hAnsi="Arial" w:cs="Arial"/>
          <w:sz w:val="24"/>
          <w:szCs w:val="24"/>
        </w:rPr>
        <w:t xml:space="preserve"> etc.</w:t>
      </w:r>
      <w:r w:rsidR="000D57C1">
        <w:rPr>
          <w:rFonts w:ascii="Arial" w:hAnsi="Arial" w:cs="Arial"/>
          <w:sz w:val="24"/>
          <w:szCs w:val="24"/>
        </w:rPr>
        <w:t xml:space="preserve"> – pero n</w:t>
      </w:r>
      <w:r w:rsidR="00135B5A">
        <w:rPr>
          <w:rFonts w:ascii="Arial" w:hAnsi="Arial" w:cs="Arial"/>
          <w:sz w:val="24"/>
          <w:szCs w:val="24"/>
        </w:rPr>
        <w:t>inguno</w:t>
      </w:r>
      <w:r w:rsidR="000D57C1">
        <w:rPr>
          <w:rFonts w:ascii="Arial" w:hAnsi="Arial" w:cs="Arial"/>
          <w:sz w:val="24"/>
          <w:szCs w:val="24"/>
        </w:rPr>
        <w:t xml:space="preserve"> como </w:t>
      </w:r>
      <w:proofErr w:type="spellStart"/>
      <w:r w:rsidR="000D57C1">
        <w:rPr>
          <w:rFonts w:ascii="Arial" w:hAnsi="Arial" w:cs="Arial"/>
          <w:sz w:val="24"/>
          <w:szCs w:val="24"/>
        </w:rPr>
        <w:t>Keynes</w:t>
      </w:r>
      <w:proofErr w:type="spellEnd"/>
      <w:r w:rsidR="000D57C1">
        <w:rPr>
          <w:rFonts w:ascii="Arial" w:hAnsi="Arial" w:cs="Arial"/>
          <w:sz w:val="24"/>
          <w:szCs w:val="24"/>
        </w:rPr>
        <w:t>.</w:t>
      </w:r>
    </w:p>
    <w:p w:rsidR="00867388" w:rsidRDefault="00513F99" w:rsidP="00CD47BA">
      <w:pPr>
        <w:spacing w:line="360" w:lineRule="auto"/>
        <w:contextualSpacing/>
        <w:rPr>
          <w:rFonts w:ascii="Arial" w:hAnsi="Arial" w:cs="Arial"/>
          <w:sz w:val="24"/>
          <w:szCs w:val="24"/>
        </w:rPr>
      </w:pPr>
      <w:r>
        <w:rPr>
          <w:rFonts w:ascii="Arial" w:hAnsi="Arial" w:cs="Arial"/>
          <w:sz w:val="24"/>
          <w:szCs w:val="24"/>
        </w:rPr>
        <w:t xml:space="preserve">La guerra le pilló en Madrid, su quinta fue la primera que se movilizó y fue  declarado inútil para luchar en el frente. </w:t>
      </w:r>
      <w:r w:rsidR="00A8257A">
        <w:rPr>
          <w:rFonts w:ascii="Arial" w:hAnsi="Arial" w:cs="Arial"/>
          <w:sz w:val="24"/>
          <w:szCs w:val="24"/>
        </w:rPr>
        <w:t xml:space="preserve">Emilio solía contar, a propósito </w:t>
      </w:r>
      <w:r>
        <w:rPr>
          <w:rFonts w:ascii="Arial" w:hAnsi="Arial" w:cs="Arial"/>
          <w:sz w:val="24"/>
          <w:szCs w:val="24"/>
        </w:rPr>
        <w:t xml:space="preserve">de esto, que alguien en la cola de reclutamiento comentó en alto, “fíjate el cojo que suerte tiene”. </w:t>
      </w:r>
      <w:r w:rsidR="00550203">
        <w:rPr>
          <w:rFonts w:ascii="Arial" w:hAnsi="Arial" w:cs="Arial"/>
          <w:sz w:val="24"/>
          <w:szCs w:val="24"/>
        </w:rPr>
        <w:t>Como Emilio siempre fue un hombre optimista nunca dejó de afirmar</w:t>
      </w:r>
      <w:r w:rsidR="00A36D58">
        <w:rPr>
          <w:rFonts w:ascii="Arial" w:hAnsi="Arial" w:cs="Arial"/>
          <w:sz w:val="24"/>
          <w:szCs w:val="24"/>
        </w:rPr>
        <w:t xml:space="preserve"> que su defecto le salvó la vida.</w:t>
      </w:r>
    </w:p>
    <w:p w:rsidR="00823753" w:rsidRDefault="00867388" w:rsidP="00CD47BA">
      <w:pPr>
        <w:spacing w:line="360" w:lineRule="auto"/>
        <w:contextualSpacing/>
        <w:rPr>
          <w:rFonts w:ascii="Arial" w:hAnsi="Arial" w:cs="Arial"/>
          <w:sz w:val="24"/>
          <w:szCs w:val="24"/>
        </w:rPr>
      </w:pPr>
      <w:r>
        <w:rPr>
          <w:rFonts w:ascii="Arial" w:hAnsi="Arial" w:cs="Arial"/>
          <w:sz w:val="24"/>
          <w:szCs w:val="24"/>
        </w:rPr>
        <w:t xml:space="preserve">Durante la guerra Emilio realizó funciones administrativas dentro del ejército republicano </w:t>
      </w:r>
      <w:r w:rsidR="007F6F3B">
        <w:rPr>
          <w:rFonts w:ascii="Arial" w:hAnsi="Arial" w:cs="Arial"/>
          <w:sz w:val="24"/>
          <w:szCs w:val="24"/>
        </w:rPr>
        <w:t>y sus actividades le hicieron moverse entre Madrid, Valencia y Barcelona. En Barcelona colaboró con la publicación “El Diluvio” en la que escrib</w:t>
      </w:r>
      <w:r w:rsidR="00513F99">
        <w:rPr>
          <w:rFonts w:ascii="Arial" w:hAnsi="Arial" w:cs="Arial"/>
          <w:sz w:val="24"/>
          <w:szCs w:val="24"/>
        </w:rPr>
        <w:t>ió</w:t>
      </w:r>
      <w:r w:rsidR="007F6F3B">
        <w:rPr>
          <w:rFonts w:ascii="Arial" w:hAnsi="Arial" w:cs="Arial"/>
          <w:sz w:val="24"/>
          <w:szCs w:val="24"/>
        </w:rPr>
        <w:t xml:space="preserve"> </w:t>
      </w:r>
      <w:r w:rsidR="00513F99">
        <w:rPr>
          <w:rFonts w:ascii="Arial" w:hAnsi="Arial" w:cs="Arial"/>
          <w:sz w:val="24"/>
          <w:szCs w:val="24"/>
        </w:rPr>
        <w:t xml:space="preserve">algún </w:t>
      </w:r>
      <w:r w:rsidR="007F6F3B">
        <w:rPr>
          <w:rFonts w:ascii="Arial" w:hAnsi="Arial" w:cs="Arial"/>
          <w:sz w:val="24"/>
          <w:szCs w:val="24"/>
        </w:rPr>
        <w:t>artículo en contra de Franco</w:t>
      </w:r>
      <w:r w:rsidR="00F944B9">
        <w:rPr>
          <w:rFonts w:ascii="Arial" w:hAnsi="Arial" w:cs="Arial"/>
          <w:sz w:val="24"/>
          <w:szCs w:val="24"/>
        </w:rPr>
        <w:t>;</w:t>
      </w:r>
      <w:r w:rsidR="007F6F3B">
        <w:rPr>
          <w:rFonts w:ascii="Arial" w:hAnsi="Arial" w:cs="Arial"/>
          <w:sz w:val="24"/>
          <w:szCs w:val="24"/>
        </w:rPr>
        <w:t xml:space="preserve"> afortunadamente, decía, </w:t>
      </w:r>
      <w:r w:rsidR="006972EC">
        <w:rPr>
          <w:rFonts w:ascii="Arial" w:hAnsi="Arial" w:cs="Arial"/>
          <w:sz w:val="24"/>
          <w:szCs w:val="24"/>
        </w:rPr>
        <w:t xml:space="preserve">“el </w:t>
      </w:r>
      <w:r w:rsidR="00F944B9">
        <w:rPr>
          <w:rFonts w:ascii="Arial" w:hAnsi="Arial" w:cs="Arial"/>
          <w:sz w:val="24"/>
          <w:szCs w:val="24"/>
        </w:rPr>
        <w:t>D</w:t>
      </w:r>
      <w:r w:rsidR="006972EC">
        <w:rPr>
          <w:rFonts w:ascii="Arial" w:hAnsi="Arial" w:cs="Arial"/>
          <w:sz w:val="24"/>
          <w:szCs w:val="24"/>
        </w:rPr>
        <w:t>iluvio se quemó”</w:t>
      </w:r>
      <w:r w:rsidR="000E06D6">
        <w:rPr>
          <w:rFonts w:ascii="Arial" w:hAnsi="Arial" w:cs="Arial"/>
          <w:sz w:val="24"/>
          <w:szCs w:val="24"/>
        </w:rPr>
        <w:t>, eliminando cualquier vestigio que pudiera incriminarle</w:t>
      </w:r>
      <w:r w:rsidR="006972EC">
        <w:rPr>
          <w:rFonts w:ascii="Arial" w:hAnsi="Arial" w:cs="Arial"/>
          <w:sz w:val="24"/>
          <w:szCs w:val="24"/>
        </w:rPr>
        <w:t>.</w:t>
      </w:r>
    </w:p>
    <w:p w:rsidR="001256B0" w:rsidRDefault="001256B0" w:rsidP="00CD47BA">
      <w:pPr>
        <w:spacing w:line="360" w:lineRule="auto"/>
        <w:contextualSpacing/>
        <w:rPr>
          <w:rFonts w:ascii="Arial" w:hAnsi="Arial" w:cs="Arial"/>
          <w:sz w:val="24"/>
          <w:szCs w:val="24"/>
        </w:rPr>
      </w:pPr>
      <w:r>
        <w:rPr>
          <w:rFonts w:ascii="Arial" w:hAnsi="Arial" w:cs="Arial"/>
          <w:sz w:val="24"/>
          <w:szCs w:val="24"/>
        </w:rPr>
        <w:t>Justo al terminar la guerra, Emilio perdió de tuberculosis a su madre a un hermano y a una hermana.</w:t>
      </w:r>
    </w:p>
    <w:p w:rsidR="001E3A82" w:rsidRDefault="00D5628F" w:rsidP="00CD47BA">
      <w:pPr>
        <w:spacing w:line="360" w:lineRule="auto"/>
        <w:contextualSpacing/>
        <w:rPr>
          <w:rFonts w:ascii="Arial" w:hAnsi="Arial" w:cs="Arial"/>
          <w:sz w:val="24"/>
          <w:szCs w:val="24"/>
        </w:rPr>
      </w:pPr>
      <w:r>
        <w:rPr>
          <w:rFonts w:ascii="Arial" w:hAnsi="Arial" w:cs="Arial"/>
          <w:sz w:val="24"/>
          <w:szCs w:val="24"/>
        </w:rPr>
        <w:t>Sus alternativas laborales estuvieron siempre dirigidas a la docencia y a la investigación. La primera opción, la enseñanza, e</w:t>
      </w:r>
      <w:r w:rsidR="005A55D1">
        <w:rPr>
          <w:rFonts w:ascii="Arial" w:hAnsi="Arial" w:cs="Arial"/>
          <w:sz w:val="24"/>
          <w:szCs w:val="24"/>
        </w:rPr>
        <w:t>r</w:t>
      </w:r>
      <w:r>
        <w:rPr>
          <w:rFonts w:ascii="Arial" w:hAnsi="Arial" w:cs="Arial"/>
          <w:sz w:val="24"/>
          <w:szCs w:val="24"/>
        </w:rPr>
        <w:t>a</w:t>
      </w:r>
      <w:r w:rsidR="005A55D1">
        <w:rPr>
          <w:rFonts w:ascii="Arial" w:hAnsi="Arial" w:cs="Arial"/>
          <w:sz w:val="24"/>
          <w:szCs w:val="24"/>
        </w:rPr>
        <w:t xml:space="preserve"> casi un</w:t>
      </w:r>
      <w:r>
        <w:rPr>
          <w:rFonts w:ascii="Arial" w:hAnsi="Arial" w:cs="Arial"/>
          <w:sz w:val="24"/>
          <w:szCs w:val="24"/>
        </w:rPr>
        <w:t xml:space="preserve"> monopoli</w:t>
      </w:r>
      <w:r w:rsidR="005A55D1">
        <w:rPr>
          <w:rFonts w:ascii="Arial" w:hAnsi="Arial" w:cs="Arial"/>
          <w:sz w:val="24"/>
          <w:szCs w:val="24"/>
        </w:rPr>
        <w:t>o</w:t>
      </w:r>
      <w:r>
        <w:rPr>
          <w:rFonts w:ascii="Arial" w:hAnsi="Arial" w:cs="Arial"/>
          <w:sz w:val="24"/>
          <w:szCs w:val="24"/>
        </w:rPr>
        <w:t xml:space="preserve"> </w:t>
      </w:r>
      <w:r w:rsidR="00DF7126">
        <w:rPr>
          <w:rFonts w:ascii="Arial" w:hAnsi="Arial" w:cs="Arial"/>
          <w:sz w:val="24"/>
          <w:szCs w:val="24"/>
        </w:rPr>
        <w:t>de</w:t>
      </w:r>
      <w:r>
        <w:rPr>
          <w:rFonts w:ascii="Arial" w:hAnsi="Arial" w:cs="Arial"/>
          <w:sz w:val="24"/>
          <w:szCs w:val="24"/>
        </w:rPr>
        <w:t xml:space="preserve"> la Iglesia, y la segunda, aparte de la Iglesia, estaba el Consejo Superior de Investigaciones Científicas</w:t>
      </w:r>
      <w:r w:rsidR="005A55D1">
        <w:rPr>
          <w:rFonts w:ascii="Arial" w:hAnsi="Arial" w:cs="Arial"/>
          <w:sz w:val="24"/>
          <w:szCs w:val="24"/>
        </w:rPr>
        <w:t xml:space="preserve"> (CSIC) y los servicios de estudios de la banca.</w:t>
      </w:r>
    </w:p>
    <w:p w:rsidR="00736EE2" w:rsidRDefault="001E3A82" w:rsidP="00CD47BA">
      <w:pPr>
        <w:spacing w:line="360" w:lineRule="auto"/>
        <w:contextualSpacing/>
        <w:rPr>
          <w:rFonts w:ascii="Arial" w:hAnsi="Arial" w:cs="Arial"/>
          <w:sz w:val="24"/>
          <w:szCs w:val="24"/>
        </w:rPr>
      </w:pPr>
      <w:r>
        <w:rPr>
          <w:rFonts w:ascii="Arial" w:hAnsi="Arial" w:cs="Arial"/>
          <w:sz w:val="24"/>
          <w:szCs w:val="24"/>
        </w:rPr>
        <w:t>En cualquier caso</w:t>
      </w:r>
      <w:r w:rsidR="00293679">
        <w:rPr>
          <w:rFonts w:ascii="Arial" w:hAnsi="Arial" w:cs="Arial"/>
          <w:sz w:val="24"/>
          <w:szCs w:val="24"/>
        </w:rPr>
        <w:t>,</w:t>
      </w:r>
      <w:r>
        <w:rPr>
          <w:rFonts w:ascii="Arial" w:hAnsi="Arial" w:cs="Arial"/>
          <w:sz w:val="24"/>
          <w:szCs w:val="24"/>
        </w:rPr>
        <w:t xml:space="preserve"> su mayor apoyo de la postguerra fue un profesor suyo de la Es</w:t>
      </w:r>
      <w:r w:rsidR="00994060">
        <w:rPr>
          <w:rFonts w:ascii="Arial" w:hAnsi="Arial" w:cs="Arial"/>
          <w:sz w:val="24"/>
          <w:szCs w:val="24"/>
        </w:rPr>
        <w:t>cuela de Comercio de Madrid</w:t>
      </w:r>
      <w:r w:rsidR="00D371C2">
        <w:rPr>
          <w:rFonts w:ascii="Arial" w:hAnsi="Arial" w:cs="Arial"/>
          <w:sz w:val="24"/>
          <w:szCs w:val="24"/>
        </w:rPr>
        <w:t xml:space="preserve">, </w:t>
      </w:r>
      <w:r w:rsidR="00994060">
        <w:rPr>
          <w:rFonts w:ascii="Arial" w:hAnsi="Arial" w:cs="Arial"/>
          <w:sz w:val="24"/>
          <w:szCs w:val="24"/>
        </w:rPr>
        <w:t xml:space="preserve">Don Claro </w:t>
      </w:r>
      <w:proofErr w:type="spellStart"/>
      <w:r w:rsidR="00994060">
        <w:rPr>
          <w:rFonts w:ascii="Arial" w:hAnsi="Arial" w:cs="Arial"/>
          <w:sz w:val="24"/>
          <w:szCs w:val="24"/>
        </w:rPr>
        <w:t>Allué</w:t>
      </w:r>
      <w:proofErr w:type="spellEnd"/>
      <w:r w:rsidR="00994060">
        <w:rPr>
          <w:rFonts w:ascii="Arial" w:hAnsi="Arial" w:cs="Arial"/>
          <w:sz w:val="24"/>
          <w:szCs w:val="24"/>
        </w:rPr>
        <w:t xml:space="preserve">, </w:t>
      </w:r>
      <w:r w:rsidR="00293679">
        <w:rPr>
          <w:rFonts w:ascii="Arial" w:hAnsi="Arial" w:cs="Arial"/>
          <w:sz w:val="24"/>
          <w:szCs w:val="24"/>
        </w:rPr>
        <w:t xml:space="preserve">persona </w:t>
      </w:r>
      <w:r w:rsidR="00994060">
        <w:rPr>
          <w:rFonts w:ascii="Arial" w:hAnsi="Arial" w:cs="Arial"/>
          <w:sz w:val="24"/>
          <w:szCs w:val="24"/>
        </w:rPr>
        <w:t xml:space="preserve">muy influyente </w:t>
      </w:r>
      <w:r w:rsidR="00293679">
        <w:rPr>
          <w:rFonts w:ascii="Arial" w:hAnsi="Arial" w:cs="Arial"/>
          <w:sz w:val="24"/>
          <w:szCs w:val="24"/>
        </w:rPr>
        <w:t xml:space="preserve">tanto en el ámbito de las cajas de ahorro como </w:t>
      </w:r>
      <w:r w:rsidR="00736EE2">
        <w:rPr>
          <w:rFonts w:ascii="Arial" w:hAnsi="Arial" w:cs="Arial"/>
          <w:sz w:val="24"/>
          <w:szCs w:val="24"/>
        </w:rPr>
        <w:t>ante</w:t>
      </w:r>
      <w:r w:rsidR="00293679">
        <w:rPr>
          <w:rFonts w:ascii="Arial" w:hAnsi="Arial" w:cs="Arial"/>
          <w:sz w:val="24"/>
          <w:szCs w:val="24"/>
        </w:rPr>
        <w:t xml:space="preserve"> la jerarquía eclesiástica</w:t>
      </w:r>
      <w:r w:rsidR="00994060">
        <w:rPr>
          <w:rFonts w:ascii="Arial" w:hAnsi="Arial" w:cs="Arial"/>
          <w:sz w:val="24"/>
          <w:szCs w:val="24"/>
        </w:rPr>
        <w:t>.</w:t>
      </w:r>
    </w:p>
    <w:p w:rsidR="00736EE2" w:rsidRDefault="00736EE2" w:rsidP="00CD47BA">
      <w:pPr>
        <w:spacing w:line="360" w:lineRule="auto"/>
        <w:contextualSpacing/>
        <w:rPr>
          <w:rFonts w:ascii="Arial" w:hAnsi="Arial" w:cs="Arial"/>
          <w:sz w:val="24"/>
          <w:szCs w:val="24"/>
        </w:rPr>
      </w:pPr>
      <w:r>
        <w:rPr>
          <w:rFonts w:ascii="Arial" w:hAnsi="Arial" w:cs="Arial"/>
          <w:sz w:val="24"/>
          <w:szCs w:val="24"/>
        </w:rPr>
        <w:t>En 1945 gana la cátedra de Economía y Estadística en la Escuela de Comercio de Valencia</w:t>
      </w:r>
      <w:r w:rsidR="00767C2C">
        <w:rPr>
          <w:rFonts w:ascii="Arial" w:hAnsi="Arial" w:cs="Arial"/>
          <w:sz w:val="24"/>
          <w:szCs w:val="24"/>
        </w:rPr>
        <w:t>; y,</w:t>
      </w:r>
      <w:r>
        <w:rPr>
          <w:rFonts w:ascii="Arial" w:hAnsi="Arial" w:cs="Arial"/>
          <w:sz w:val="24"/>
          <w:szCs w:val="24"/>
        </w:rPr>
        <w:t xml:space="preserve"> </w:t>
      </w:r>
      <w:r w:rsidR="00767C2C">
        <w:rPr>
          <w:rFonts w:ascii="Arial" w:hAnsi="Arial" w:cs="Arial"/>
          <w:sz w:val="24"/>
          <w:szCs w:val="24"/>
        </w:rPr>
        <w:t>a</w:t>
      </w:r>
      <w:r>
        <w:rPr>
          <w:rFonts w:ascii="Arial" w:hAnsi="Arial" w:cs="Arial"/>
          <w:sz w:val="24"/>
          <w:szCs w:val="24"/>
        </w:rPr>
        <w:t>l poco tiempo</w:t>
      </w:r>
      <w:r w:rsidR="00767C2C">
        <w:rPr>
          <w:rFonts w:ascii="Arial" w:hAnsi="Arial" w:cs="Arial"/>
          <w:sz w:val="24"/>
          <w:szCs w:val="24"/>
        </w:rPr>
        <w:t>,</w:t>
      </w:r>
      <w:r>
        <w:rPr>
          <w:rFonts w:ascii="Arial" w:hAnsi="Arial" w:cs="Arial"/>
          <w:sz w:val="24"/>
          <w:szCs w:val="24"/>
        </w:rPr>
        <w:t xml:space="preserve"> se funda la facultad de Económicas de Madrid cuyos primeros profesores necesariamente provienen de las ya existentes escuelas de comercio o de otras facultades como la de Derecho.</w:t>
      </w:r>
    </w:p>
    <w:p w:rsidR="00412CAF" w:rsidRDefault="00736EE2" w:rsidP="00CD47BA">
      <w:pPr>
        <w:spacing w:line="360" w:lineRule="auto"/>
        <w:contextualSpacing/>
        <w:rPr>
          <w:rFonts w:ascii="Arial" w:hAnsi="Arial" w:cs="Arial"/>
          <w:sz w:val="24"/>
          <w:szCs w:val="24"/>
        </w:rPr>
      </w:pPr>
      <w:r>
        <w:rPr>
          <w:rFonts w:ascii="Arial" w:hAnsi="Arial" w:cs="Arial"/>
          <w:sz w:val="24"/>
          <w:szCs w:val="24"/>
        </w:rPr>
        <w:t xml:space="preserve">De hecho, Emilio de Figueroa publica en 1948 la primera tesis doctoral </w:t>
      </w:r>
      <w:r w:rsidR="00412CAF">
        <w:rPr>
          <w:rFonts w:ascii="Arial" w:hAnsi="Arial" w:cs="Arial"/>
          <w:sz w:val="24"/>
          <w:szCs w:val="24"/>
        </w:rPr>
        <w:t xml:space="preserve">que se </w:t>
      </w:r>
      <w:r>
        <w:rPr>
          <w:rFonts w:ascii="Arial" w:hAnsi="Arial" w:cs="Arial"/>
          <w:sz w:val="24"/>
          <w:szCs w:val="24"/>
        </w:rPr>
        <w:t>le</w:t>
      </w:r>
      <w:r w:rsidR="00412CAF">
        <w:rPr>
          <w:rFonts w:ascii="Arial" w:hAnsi="Arial" w:cs="Arial"/>
          <w:sz w:val="24"/>
          <w:szCs w:val="24"/>
        </w:rPr>
        <w:t>e</w:t>
      </w:r>
      <w:r>
        <w:rPr>
          <w:rFonts w:ascii="Arial" w:hAnsi="Arial" w:cs="Arial"/>
          <w:sz w:val="24"/>
          <w:szCs w:val="24"/>
        </w:rPr>
        <w:t xml:space="preserve"> en España en la nueva Facultad de </w:t>
      </w:r>
      <w:r w:rsidR="00412CAF">
        <w:rPr>
          <w:rFonts w:ascii="Arial" w:hAnsi="Arial" w:cs="Arial"/>
          <w:sz w:val="24"/>
          <w:szCs w:val="24"/>
        </w:rPr>
        <w:t xml:space="preserve">Ciencias Políticas y </w:t>
      </w:r>
      <w:r>
        <w:rPr>
          <w:rFonts w:ascii="Arial" w:hAnsi="Arial" w:cs="Arial"/>
          <w:sz w:val="24"/>
          <w:szCs w:val="24"/>
        </w:rPr>
        <w:t>Eco</w:t>
      </w:r>
      <w:r w:rsidR="00412CAF">
        <w:rPr>
          <w:rFonts w:ascii="Arial" w:hAnsi="Arial" w:cs="Arial"/>
          <w:sz w:val="24"/>
          <w:szCs w:val="24"/>
        </w:rPr>
        <w:t>nómic</w:t>
      </w:r>
      <w:r>
        <w:rPr>
          <w:rFonts w:ascii="Arial" w:hAnsi="Arial" w:cs="Arial"/>
          <w:sz w:val="24"/>
          <w:szCs w:val="24"/>
        </w:rPr>
        <w:t>a</w:t>
      </w:r>
      <w:r w:rsidR="00412CAF">
        <w:rPr>
          <w:rFonts w:ascii="Arial" w:hAnsi="Arial" w:cs="Arial"/>
          <w:sz w:val="24"/>
          <w:szCs w:val="24"/>
        </w:rPr>
        <w:t>s</w:t>
      </w:r>
      <w:r>
        <w:rPr>
          <w:rFonts w:ascii="Arial" w:hAnsi="Arial" w:cs="Arial"/>
          <w:sz w:val="24"/>
          <w:szCs w:val="24"/>
        </w:rPr>
        <w:t xml:space="preserve">. </w:t>
      </w:r>
      <w:r w:rsidR="00767C2C">
        <w:rPr>
          <w:rFonts w:ascii="Arial" w:hAnsi="Arial" w:cs="Arial"/>
          <w:sz w:val="24"/>
          <w:szCs w:val="24"/>
        </w:rPr>
        <w:t>Con</w:t>
      </w:r>
      <w:r w:rsidR="00A35078">
        <w:rPr>
          <w:rFonts w:ascii="Arial" w:hAnsi="Arial" w:cs="Arial"/>
          <w:sz w:val="24"/>
          <w:szCs w:val="24"/>
        </w:rPr>
        <w:t xml:space="preserve"> título</w:t>
      </w:r>
      <w:r w:rsidR="00412CAF">
        <w:rPr>
          <w:rFonts w:ascii="Arial" w:hAnsi="Arial" w:cs="Arial"/>
          <w:sz w:val="24"/>
          <w:szCs w:val="24"/>
        </w:rPr>
        <w:t>,</w:t>
      </w:r>
      <w:r w:rsidR="00A35078">
        <w:rPr>
          <w:rFonts w:ascii="Arial" w:hAnsi="Arial" w:cs="Arial"/>
          <w:sz w:val="24"/>
          <w:szCs w:val="24"/>
        </w:rPr>
        <w:t xml:space="preserve"> “Política Coyuntural”</w:t>
      </w:r>
      <w:r w:rsidR="00412CAF">
        <w:rPr>
          <w:rFonts w:ascii="Arial" w:hAnsi="Arial" w:cs="Arial"/>
          <w:sz w:val="24"/>
          <w:szCs w:val="24"/>
        </w:rPr>
        <w:t xml:space="preserve">, se </w:t>
      </w:r>
      <w:r w:rsidR="00767C2C">
        <w:rPr>
          <w:rFonts w:ascii="Arial" w:hAnsi="Arial" w:cs="Arial"/>
          <w:sz w:val="24"/>
          <w:szCs w:val="24"/>
        </w:rPr>
        <w:t>edit</w:t>
      </w:r>
      <w:r w:rsidR="00412CAF">
        <w:rPr>
          <w:rFonts w:ascii="Arial" w:hAnsi="Arial" w:cs="Arial"/>
          <w:sz w:val="24"/>
          <w:szCs w:val="24"/>
        </w:rPr>
        <w:t>a en el Instituto “Sancho de Moncada” dentro del Consejo Superior de Investigaciones Científicas (CSIC).</w:t>
      </w:r>
    </w:p>
    <w:p w:rsidR="00F65399" w:rsidRDefault="00F65399" w:rsidP="00CD47BA">
      <w:pPr>
        <w:spacing w:line="360" w:lineRule="auto"/>
        <w:contextualSpacing/>
        <w:rPr>
          <w:rFonts w:ascii="Arial" w:hAnsi="Arial" w:cs="Arial"/>
          <w:sz w:val="24"/>
          <w:szCs w:val="24"/>
        </w:rPr>
      </w:pPr>
      <w:r>
        <w:rPr>
          <w:rFonts w:ascii="Arial" w:hAnsi="Arial" w:cs="Arial"/>
          <w:sz w:val="24"/>
          <w:szCs w:val="24"/>
        </w:rPr>
        <w:t xml:space="preserve">En ese mismo año, 1948, se publica la primera edición en castellano de “Los Principios de Economía” del economista y matemático inglés Alfred Marshall </w:t>
      </w:r>
      <w:r>
        <w:rPr>
          <w:rFonts w:ascii="Arial" w:hAnsi="Arial" w:cs="Arial"/>
          <w:sz w:val="24"/>
          <w:szCs w:val="24"/>
        </w:rPr>
        <w:lastRenderedPageBreak/>
        <w:t xml:space="preserve">(1842-1924). </w:t>
      </w:r>
      <w:r w:rsidR="00A8257A">
        <w:rPr>
          <w:rFonts w:ascii="Arial" w:hAnsi="Arial" w:cs="Arial"/>
          <w:sz w:val="24"/>
          <w:szCs w:val="24"/>
        </w:rPr>
        <w:t>La traducción de este libro fue un ejercicio familiar porque mientras Emilio lo hacía su mujer</w:t>
      </w:r>
      <w:r>
        <w:rPr>
          <w:rFonts w:ascii="Arial" w:hAnsi="Arial" w:cs="Arial"/>
          <w:sz w:val="24"/>
          <w:szCs w:val="24"/>
        </w:rPr>
        <w:t xml:space="preserve"> lo pasaba a máquina. </w:t>
      </w:r>
    </w:p>
    <w:p w:rsidR="008B5D20" w:rsidRDefault="008B5D20" w:rsidP="00CD47BA">
      <w:pPr>
        <w:spacing w:line="360" w:lineRule="auto"/>
        <w:contextualSpacing/>
        <w:rPr>
          <w:rFonts w:ascii="Arial" w:hAnsi="Arial" w:cs="Arial"/>
          <w:sz w:val="24"/>
          <w:szCs w:val="24"/>
        </w:rPr>
      </w:pPr>
      <w:r>
        <w:rPr>
          <w:rFonts w:ascii="Arial" w:hAnsi="Arial" w:cs="Arial"/>
          <w:sz w:val="24"/>
          <w:szCs w:val="24"/>
        </w:rPr>
        <w:t xml:space="preserve">De forma explosiva los nuevos titulados </w:t>
      </w:r>
      <w:r w:rsidR="000E06D6">
        <w:rPr>
          <w:rFonts w:ascii="Arial" w:hAnsi="Arial" w:cs="Arial"/>
          <w:sz w:val="24"/>
          <w:szCs w:val="24"/>
        </w:rPr>
        <w:t xml:space="preserve">en economía </w:t>
      </w:r>
      <w:r w:rsidR="00420438">
        <w:rPr>
          <w:rFonts w:ascii="Arial" w:hAnsi="Arial" w:cs="Arial"/>
          <w:sz w:val="24"/>
          <w:szCs w:val="24"/>
        </w:rPr>
        <w:t>empezaron</w:t>
      </w:r>
      <w:r>
        <w:rPr>
          <w:rFonts w:ascii="Arial" w:hAnsi="Arial" w:cs="Arial"/>
          <w:sz w:val="24"/>
          <w:szCs w:val="24"/>
        </w:rPr>
        <w:t xml:space="preserve"> </w:t>
      </w:r>
      <w:r w:rsidR="00420438">
        <w:rPr>
          <w:rFonts w:ascii="Arial" w:hAnsi="Arial" w:cs="Arial"/>
          <w:sz w:val="24"/>
          <w:szCs w:val="24"/>
        </w:rPr>
        <w:t xml:space="preserve">a </w:t>
      </w:r>
      <w:r>
        <w:rPr>
          <w:rFonts w:ascii="Arial" w:hAnsi="Arial" w:cs="Arial"/>
          <w:sz w:val="24"/>
          <w:szCs w:val="24"/>
        </w:rPr>
        <w:t>supera</w:t>
      </w:r>
      <w:r w:rsidR="00420438">
        <w:rPr>
          <w:rFonts w:ascii="Arial" w:hAnsi="Arial" w:cs="Arial"/>
          <w:sz w:val="24"/>
          <w:szCs w:val="24"/>
        </w:rPr>
        <w:t>r</w:t>
      </w:r>
      <w:r>
        <w:rPr>
          <w:rFonts w:ascii="Arial" w:hAnsi="Arial" w:cs="Arial"/>
          <w:sz w:val="24"/>
          <w:szCs w:val="24"/>
        </w:rPr>
        <w:t xml:space="preserve"> a los abogados e ingenieros en </w:t>
      </w:r>
      <w:r w:rsidR="00C04D1C">
        <w:rPr>
          <w:rFonts w:ascii="Arial" w:hAnsi="Arial" w:cs="Arial"/>
          <w:sz w:val="24"/>
          <w:szCs w:val="24"/>
        </w:rPr>
        <w:t xml:space="preserve">el hecho de </w:t>
      </w:r>
      <w:r>
        <w:rPr>
          <w:rFonts w:ascii="Arial" w:hAnsi="Arial" w:cs="Arial"/>
          <w:sz w:val="24"/>
          <w:szCs w:val="24"/>
        </w:rPr>
        <w:t>acaparar los futuros puestos de la política y la dirección de las empresas del país.</w:t>
      </w:r>
      <w:r w:rsidR="00962ED5">
        <w:rPr>
          <w:rFonts w:ascii="Arial" w:hAnsi="Arial" w:cs="Arial"/>
          <w:sz w:val="24"/>
          <w:szCs w:val="24"/>
        </w:rPr>
        <w:t xml:space="preserve"> La enseñanza de políticas se separa</w:t>
      </w:r>
      <w:r w:rsidR="000E06D6">
        <w:rPr>
          <w:rFonts w:ascii="Arial" w:hAnsi="Arial" w:cs="Arial"/>
          <w:sz w:val="24"/>
          <w:szCs w:val="24"/>
        </w:rPr>
        <w:t>ba</w:t>
      </w:r>
      <w:r w:rsidR="00962ED5">
        <w:rPr>
          <w:rFonts w:ascii="Arial" w:hAnsi="Arial" w:cs="Arial"/>
          <w:sz w:val="24"/>
          <w:szCs w:val="24"/>
        </w:rPr>
        <w:t xml:space="preserve"> de la de económicas y, después, la economía se desglosa</w:t>
      </w:r>
      <w:r w:rsidR="000E06D6">
        <w:rPr>
          <w:rFonts w:ascii="Arial" w:hAnsi="Arial" w:cs="Arial"/>
          <w:sz w:val="24"/>
          <w:szCs w:val="24"/>
        </w:rPr>
        <w:t>ba</w:t>
      </w:r>
      <w:r w:rsidR="00962ED5">
        <w:rPr>
          <w:rFonts w:ascii="Arial" w:hAnsi="Arial" w:cs="Arial"/>
          <w:sz w:val="24"/>
          <w:szCs w:val="24"/>
        </w:rPr>
        <w:t xml:space="preserve"> en economía </w:t>
      </w:r>
      <w:r w:rsidR="00962ED5" w:rsidRPr="00962ED5">
        <w:rPr>
          <w:rFonts w:ascii="Arial" w:hAnsi="Arial" w:cs="Arial"/>
          <w:sz w:val="24"/>
          <w:szCs w:val="24"/>
        </w:rPr>
        <w:t>general y empresas</w:t>
      </w:r>
      <w:r w:rsidR="00962ED5">
        <w:rPr>
          <w:rFonts w:ascii="Arial" w:hAnsi="Arial" w:cs="Arial"/>
          <w:sz w:val="24"/>
          <w:szCs w:val="24"/>
        </w:rPr>
        <w:t>.</w:t>
      </w:r>
    </w:p>
    <w:p w:rsidR="00C04D1C" w:rsidRPr="00962ED5" w:rsidRDefault="00C04D1C" w:rsidP="00CD47BA">
      <w:pPr>
        <w:spacing w:line="360" w:lineRule="auto"/>
        <w:contextualSpacing/>
        <w:rPr>
          <w:rFonts w:ascii="Arial" w:hAnsi="Arial" w:cs="Arial"/>
          <w:sz w:val="24"/>
          <w:szCs w:val="24"/>
        </w:rPr>
      </w:pPr>
      <w:r>
        <w:rPr>
          <w:rFonts w:ascii="Arial" w:hAnsi="Arial" w:cs="Arial"/>
          <w:sz w:val="24"/>
          <w:szCs w:val="24"/>
        </w:rPr>
        <w:t>Durante esos primeros años de la facultad de políticas y económicas</w:t>
      </w:r>
      <w:r w:rsidR="000E06D6">
        <w:rPr>
          <w:rFonts w:ascii="Arial" w:hAnsi="Arial" w:cs="Arial"/>
          <w:sz w:val="24"/>
          <w:szCs w:val="24"/>
        </w:rPr>
        <w:t>,</w:t>
      </w:r>
      <w:r w:rsidR="007217F8">
        <w:rPr>
          <w:rFonts w:ascii="Arial" w:hAnsi="Arial" w:cs="Arial"/>
          <w:sz w:val="24"/>
          <w:szCs w:val="24"/>
        </w:rPr>
        <w:t xml:space="preserve"> </w:t>
      </w:r>
    </w:p>
    <w:p w:rsidR="00C04D1C" w:rsidRDefault="00736EE2" w:rsidP="00CD47BA">
      <w:pPr>
        <w:spacing w:line="360" w:lineRule="auto"/>
        <w:contextualSpacing/>
        <w:rPr>
          <w:rFonts w:ascii="Arial" w:hAnsi="Arial" w:cs="Arial"/>
          <w:sz w:val="24"/>
          <w:szCs w:val="24"/>
        </w:rPr>
      </w:pPr>
      <w:r>
        <w:rPr>
          <w:rFonts w:ascii="Arial" w:hAnsi="Arial" w:cs="Arial"/>
          <w:sz w:val="24"/>
          <w:szCs w:val="24"/>
        </w:rPr>
        <w:t xml:space="preserve"> </w:t>
      </w:r>
      <w:r w:rsidR="00C04D1C">
        <w:rPr>
          <w:rFonts w:ascii="Arial" w:hAnsi="Arial" w:cs="Arial"/>
          <w:sz w:val="24"/>
          <w:szCs w:val="24"/>
        </w:rPr>
        <w:t xml:space="preserve">Emilio de Figueroa </w:t>
      </w:r>
      <w:r w:rsidR="00420438">
        <w:rPr>
          <w:rFonts w:ascii="Arial" w:hAnsi="Arial" w:cs="Arial"/>
          <w:sz w:val="24"/>
          <w:szCs w:val="24"/>
        </w:rPr>
        <w:t>estuvo</w:t>
      </w:r>
      <w:r w:rsidR="00C04D1C">
        <w:rPr>
          <w:rFonts w:ascii="Arial" w:hAnsi="Arial" w:cs="Arial"/>
          <w:sz w:val="24"/>
          <w:szCs w:val="24"/>
        </w:rPr>
        <w:t xml:space="preserve"> </w:t>
      </w:r>
      <w:r w:rsidR="007217F8">
        <w:rPr>
          <w:rFonts w:ascii="Arial" w:hAnsi="Arial" w:cs="Arial"/>
          <w:sz w:val="24"/>
          <w:szCs w:val="24"/>
        </w:rPr>
        <w:t>como directo colaborador de Manuel de Torres Martínez (1903-1960) titular</w:t>
      </w:r>
      <w:r w:rsidR="00C04D1C">
        <w:rPr>
          <w:rFonts w:ascii="Arial" w:hAnsi="Arial" w:cs="Arial"/>
          <w:sz w:val="24"/>
          <w:szCs w:val="24"/>
        </w:rPr>
        <w:t xml:space="preserve"> de la </w:t>
      </w:r>
      <w:r w:rsidR="007217F8">
        <w:rPr>
          <w:rFonts w:ascii="Arial" w:hAnsi="Arial" w:cs="Arial"/>
          <w:sz w:val="24"/>
          <w:szCs w:val="24"/>
        </w:rPr>
        <w:t xml:space="preserve">única </w:t>
      </w:r>
      <w:r w:rsidR="00C04D1C">
        <w:rPr>
          <w:rFonts w:ascii="Arial" w:hAnsi="Arial" w:cs="Arial"/>
          <w:sz w:val="24"/>
          <w:szCs w:val="24"/>
        </w:rPr>
        <w:t xml:space="preserve">cátedra de teoría económica </w:t>
      </w:r>
      <w:r w:rsidR="007217F8">
        <w:rPr>
          <w:rFonts w:ascii="Arial" w:hAnsi="Arial" w:cs="Arial"/>
          <w:sz w:val="24"/>
          <w:szCs w:val="24"/>
        </w:rPr>
        <w:t xml:space="preserve">hasta el momento, </w:t>
      </w:r>
      <w:r w:rsidR="00C04D1C">
        <w:rPr>
          <w:rFonts w:ascii="Arial" w:hAnsi="Arial" w:cs="Arial"/>
          <w:sz w:val="24"/>
          <w:szCs w:val="24"/>
        </w:rPr>
        <w:t>a la espera de que se dot</w:t>
      </w:r>
      <w:r w:rsidR="00420438">
        <w:rPr>
          <w:rFonts w:ascii="Arial" w:hAnsi="Arial" w:cs="Arial"/>
          <w:sz w:val="24"/>
          <w:szCs w:val="24"/>
        </w:rPr>
        <w:t>ara</w:t>
      </w:r>
      <w:r w:rsidR="007217F8">
        <w:rPr>
          <w:rFonts w:ascii="Arial" w:hAnsi="Arial" w:cs="Arial"/>
          <w:sz w:val="24"/>
          <w:szCs w:val="24"/>
        </w:rPr>
        <w:t>n</w:t>
      </w:r>
      <w:r w:rsidR="00C04D1C">
        <w:rPr>
          <w:rFonts w:ascii="Arial" w:hAnsi="Arial" w:cs="Arial"/>
          <w:sz w:val="24"/>
          <w:szCs w:val="24"/>
        </w:rPr>
        <w:t xml:space="preserve"> </w:t>
      </w:r>
      <w:r w:rsidR="007217F8">
        <w:rPr>
          <w:rFonts w:ascii="Arial" w:hAnsi="Arial" w:cs="Arial"/>
          <w:sz w:val="24"/>
          <w:szCs w:val="24"/>
        </w:rPr>
        <w:t>otras</w:t>
      </w:r>
      <w:r w:rsidR="00C04D1C">
        <w:rPr>
          <w:rFonts w:ascii="Arial" w:hAnsi="Arial" w:cs="Arial"/>
          <w:sz w:val="24"/>
          <w:szCs w:val="24"/>
        </w:rPr>
        <w:t xml:space="preserve"> mediante oposici</w:t>
      </w:r>
      <w:r w:rsidR="00420438">
        <w:rPr>
          <w:rFonts w:ascii="Arial" w:hAnsi="Arial" w:cs="Arial"/>
          <w:sz w:val="24"/>
          <w:szCs w:val="24"/>
        </w:rPr>
        <w:t>ó</w:t>
      </w:r>
      <w:r w:rsidR="00C04D1C">
        <w:rPr>
          <w:rFonts w:ascii="Arial" w:hAnsi="Arial" w:cs="Arial"/>
          <w:sz w:val="24"/>
          <w:szCs w:val="24"/>
        </w:rPr>
        <w:t>n.</w:t>
      </w:r>
    </w:p>
    <w:p w:rsidR="0093060C" w:rsidRDefault="00C04D1C" w:rsidP="00CD47BA">
      <w:pPr>
        <w:spacing w:line="360" w:lineRule="auto"/>
        <w:contextualSpacing/>
        <w:rPr>
          <w:rFonts w:ascii="Arial" w:hAnsi="Arial" w:cs="Arial"/>
          <w:sz w:val="24"/>
          <w:szCs w:val="24"/>
        </w:rPr>
      </w:pPr>
      <w:r>
        <w:rPr>
          <w:rFonts w:ascii="Arial" w:hAnsi="Arial" w:cs="Arial"/>
          <w:sz w:val="24"/>
          <w:szCs w:val="24"/>
        </w:rPr>
        <w:t xml:space="preserve">Emilio de Figueroa renuncia a presentarse a dichas oposiciones en beneficio de Don José Castañeda </w:t>
      </w:r>
      <w:proofErr w:type="spellStart"/>
      <w:r>
        <w:rPr>
          <w:rFonts w:ascii="Arial" w:hAnsi="Arial" w:cs="Arial"/>
          <w:sz w:val="24"/>
          <w:szCs w:val="24"/>
        </w:rPr>
        <w:t>Chornet</w:t>
      </w:r>
      <w:proofErr w:type="spellEnd"/>
      <w:r w:rsidR="00F55AEE">
        <w:rPr>
          <w:rFonts w:ascii="Arial" w:hAnsi="Arial" w:cs="Arial"/>
          <w:sz w:val="24"/>
          <w:szCs w:val="24"/>
        </w:rPr>
        <w:t>, y se qued</w:t>
      </w:r>
      <w:r w:rsidR="008209C1">
        <w:rPr>
          <w:rFonts w:ascii="Arial" w:hAnsi="Arial" w:cs="Arial"/>
          <w:sz w:val="24"/>
          <w:szCs w:val="24"/>
        </w:rPr>
        <w:t>ó</w:t>
      </w:r>
      <w:r w:rsidR="00F55AEE">
        <w:rPr>
          <w:rFonts w:ascii="Arial" w:hAnsi="Arial" w:cs="Arial"/>
          <w:sz w:val="24"/>
          <w:szCs w:val="24"/>
        </w:rPr>
        <w:t xml:space="preserve"> a la espera de que se dot</w:t>
      </w:r>
      <w:r w:rsidR="008209C1">
        <w:rPr>
          <w:rFonts w:ascii="Arial" w:hAnsi="Arial" w:cs="Arial"/>
          <w:sz w:val="24"/>
          <w:szCs w:val="24"/>
        </w:rPr>
        <w:t>aran</w:t>
      </w:r>
      <w:r w:rsidR="00F55AEE">
        <w:rPr>
          <w:rFonts w:ascii="Arial" w:hAnsi="Arial" w:cs="Arial"/>
          <w:sz w:val="24"/>
          <w:szCs w:val="24"/>
        </w:rPr>
        <w:t xml:space="preserve"> otras cátedras. Como compensación se le nombr</w:t>
      </w:r>
      <w:r w:rsidR="008209C1">
        <w:rPr>
          <w:rFonts w:ascii="Arial" w:hAnsi="Arial" w:cs="Arial"/>
          <w:sz w:val="24"/>
          <w:szCs w:val="24"/>
        </w:rPr>
        <w:t>ó</w:t>
      </w:r>
      <w:r w:rsidR="00F55AEE">
        <w:rPr>
          <w:rFonts w:ascii="Arial" w:hAnsi="Arial" w:cs="Arial"/>
          <w:sz w:val="24"/>
          <w:szCs w:val="24"/>
        </w:rPr>
        <w:t xml:space="preserve"> Subdirector del Servicio de Estudios del Banco de España.</w:t>
      </w:r>
    </w:p>
    <w:p w:rsidR="00716607" w:rsidRDefault="0093060C" w:rsidP="00CD47BA">
      <w:pPr>
        <w:spacing w:line="360" w:lineRule="auto"/>
        <w:contextualSpacing/>
        <w:rPr>
          <w:rFonts w:ascii="Arial" w:hAnsi="Arial" w:cs="Arial"/>
          <w:sz w:val="24"/>
          <w:szCs w:val="24"/>
        </w:rPr>
      </w:pPr>
      <w:r>
        <w:rPr>
          <w:rFonts w:ascii="Arial" w:hAnsi="Arial" w:cs="Arial"/>
          <w:sz w:val="24"/>
          <w:szCs w:val="24"/>
        </w:rPr>
        <w:t xml:space="preserve">El de Subdirector </w:t>
      </w:r>
      <w:r w:rsidR="00FD2E2B">
        <w:rPr>
          <w:rFonts w:ascii="Arial" w:hAnsi="Arial" w:cs="Arial"/>
          <w:sz w:val="24"/>
          <w:szCs w:val="24"/>
        </w:rPr>
        <w:t xml:space="preserve">del Servicio de Estudios </w:t>
      </w:r>
      <w:r>
        <w:rPr>
          <w:rFonts w:ascii="Arial" w:hAnsi="Arial" w:cs="Arial"/>
          <w:sz w:val="24"/>
          <w:szCs w:val="24"/>
        </w:rPr>
        <w:t>fue el</w:t>
      </w:r>
      <w:r w:rsidR="00FD2E2B">
        <w:rPr>
          <w:rFonts w:ascii="Arial" w:hAnsi="Arial" w:cs="Arial"/>
          <w:sz w:val="24"/>
          <w:szCs w:val="24"/>
        </w:rPr>
        <w:t xml:space="preserve"> único puesto que Emilio de Figueroa alcanzó en el amplio escalafón del Banco de España</w:t>
      </w:r>
      <w:r w:rsidR="009C31C3">
        <w:rPr>
          <w:rFonts w:ascii="Arial" w:hAnsi="Arial" w:cs="Arial"/>
          <w:sz w:val="24"/>
          <w:szCs w:val="24"/>
        </w:rPr>
        <w:t xml:space="preserve"> hasta su jubilación en el año 1981.</w:t>
      </w:r>
      <w:r w:rsidR="009B5912">
        <w:rPr>
          <w:rFonts w:ascii="Arial" w:hAnsi="Arial" w:cs="Arial"/>
          <w:sz w:val="24"/>
          <w:szCs w:val="24"/>
        </w:rPr>
        <w:t xml:space="preserve"> Entrar en el Banco de España siempre fue un objetivo apetecido para cualquier economista pero para Emilio de Figueroa supuso un lastre intelectual que nunca llegó a superar porque una familia con cinco hijos</w:t>
      </w:r>
      <w:r w:rsidR="00716607">
        <w:rPr>
          <w:rFonts w:ascii="Arial" w:hAnsi="Arial" w:cs="Arial"/>
          <w:sz w:val="24"/>
          <w:szCs w:val="24"/>
        </w:rPr>
        <w:t xml:space="preserve"> era una barrera insalvable para quien optara por la libertad de expresión como opción de futuro.</w:t>
      </w:r>
    </w:p>
    <w:p w:rsidR="00C57416" w:rsidRDefault="00280E3F" w:rsidP="00CD47BA">
      <w:pPr>
        <w:spacing w:line="360" w:lineRule="auto"/>
        <w:contextualSpacing/>
        <w:rPr>
          <w:rFonts w:ascii="Arial" w:hAnsi="Arial" w:cs="Arial"/>
          <w:sz w:val="24"/>
          <w:szCs w:val="24"/>
        </w:rPr>
      </w:pPr>
      <w:r>
        <w:rPr>
          <w:rFonts w:ascii="Arial" w:hAnsi="Arial" w:cs="Arial"/>
          <w:sz w:val="24"/>
          <w:szCs w:val="24"/>
        </w:rPr>
        <w:t xml:space="preserve">Poco tiempo después de entrar en el Banco de España salió a concurso la primera cátedra de </w:t>
      </w:r>
      <w:r w:rsidR="00C57416">
        <w:rPr>
          <w:rFonts w:ascii="Arial" w:hAnsi="Arial" w:cs="Arial"/>
          <w:sz w:val="24"/>
          <w:szCs w:val="24"/>
        </w:rPr>
        <w:t>P</w:t>
      </w:r>
      <w:r>
        <w:rPr>
          <w:rFonts w:ascii="Arial" w:hAnsi="Arial" w:cs="Arial"/>
          <w:sz w:val="24"/>
          <w:szCs w:val="24"/>
        </w:rPr>
        <w:t xml:space="preserve">olítica </w:t>
      </w:r>
      <w:r w:rsidR="00C57416">
        <w:rPr>
          <w:rFonts w:ascii="Arial" w:hAnsi="Arial" w:cs="Arial"/>
          <w:sz w:val="24"/>
          <w:szCs w:val="24"/>
        </w:rPr>
        <w:t>E</w:t>
      </w:r>
      <w:r>
        <w:rPr>
          <w:rFonts w:ascii="Arial" w:hAnsi="Arial" w:cs="Arial"/>
          <w:sz w:val="24"/>
          <w:szCs w:val="24"/>
        </w:rPr>
        <w:t>conómica</w:t>
      </w:r>
      <w:r w:rsidR="005F0686">
        <w:rPr>
          <w:rFonts w:ascii="Arial" w:hAnsi="Arial" w:cs="Arial"/>
          <w:sz w:val="24"/>
          <w:szCs w:val="24"/>
        </w:rPr>
        <w:t>.</w:t>
      </w:r>
      <w:r>
        <w:rPr>
          <w:rFonts w:ascii="Arial" w:hAnsi="Arial" w:cs="Arial"/>
          <w:sz w:val="24"/>
          <w:szCs w:val="24"/>
        </w:rPr>
        <w:t xml:space="preserve"> </w:t>
      </w:r>
      <w:r w:rsidR="005F0686">
        <w:rPr>
          <w:rFonts w:ascii="Arial" w:hAnsi="Arial" w:cs="Arial"/>
          <w:sz w:val="24"/>
          <w:szCs w:val="24"/>
        </w:rPr>
        <w:t>D</w:t>
      </w:r>
      <w:r>
        <w:rPr>
          <w:rFonts w:ascii="Arial" w:hAnsi="Arial" w:cs="Arial"/>
          <w:sz w:val="24"/>
          <w:szCs w:val="24"/>
        </w:rPr>
        <w:t xml:space="preserve">os fueron los economistas que firmaron la oposición, </w:t>
      </w:r>
      <w:r w:rsidR="00BB503E">
        <w:rPr>
          <w:rFonts w:ascii="Arial" w:hAnsi="Arial" w:cs="Arial"/>
          <w:sz w:val="24"/>
          <w:szCs w:val="24"/>
        </w:rPr>
        <w:t>Hi</w:t>
      </w:r>
      <w:r>
        <w:rPr>
          <w:rFonts w:ascii="Arial" w:hAnsi="Arial" w:cs="Arial"/>
          <w:sz w:val="24"/>
          <w:szCs w:val="24"/>
        </w:rPr>
        <w:t>ginio Paris</w:t>
      </w:r>
      <w:r w:rsidR="00BB503E">
        <w:rPr>
          <w:rFonts w:ascii="Arial" w:hAnsi="Arial" w:cs="Arial"/>
          <w:sz w:val="24"/>
          <w:szCs w:val="24"/>
        </w:rPr>
        <w:t xml:space="preserve"> </w:t>
      </w:r>
      <w:proofErr w:type="spellStart"/>
      <w:r w:rsidR="00BB503E">
        <w:rPr>
          <w:rFonts w:ascii="Arial" w:hAnsi="Arial" w:cs="Arial"/>
          <w:sz w:val="24"/>
          <w:szCs w:val="24"/>
        </w:rPr>
        <w:t>Eguilaz</w:t>
      </w:r>
      <w:proofErr w:type="spellEnd"/>
      <w:r w:rsidR="00BB503E">
        <w:rPr>
          <w:rFonts w:ascii="Arial" w:hAnsi="Arial" w:cs="Arial"/>
          <w:sz w:val="24"/>
          <w:szCs w:val="24"/>
        </w:rPr>
        <w:t xml:space="preserve"> </w:t>
      </w:r>
      <w:r>
        <w:rPr>
          <w:rFonts w:ascii="Arial" w:hAnsi="Arial" w:cs="Arial"/>
          <w:sz w:val="24"/>
          <w:szCs w:val="24"/>
        </w:rPr>
        <w:t>y Emilio de Figueroa.</w:t>
      </w:r>
      <w:r w:rsidR="00BB503E">
        <w:rPr>
          <w:rFonts w:ascii="Arial" w:hAnsi="Arial" w:cs="Arial"/>
          <w:sz w:val="24"/>
          <w:szCs w:val="24"/>
        </w:rPr>
        <w:t xml:space="preserve"> Al final, por el escaso margen de un voto</w:t>
      </w:r>
      <w:r w:rsidR="00C57416">
        <w:rPr>
          <w:rFonts w:ascii="Arial" w:hAnsi="Arial" w:cs="Arial"/>
          <w:sz w:val="24"/>
          <w:szCs w:val="24"/>
        </w:rPr>
        <w:t>,</w:t>
      </w:r>
      <w:r w:rsidR="00BB503E">
        <w:rPr>
          <w:rFonts w:ascii="Arial" w:hAnsi="Arial" w:cs="Arial"/>
          <w:sz w:val="24"/>
          <w:szCs w:val="24"/>
        </w:rPr>
        <w:t xml:space="preserve"> </w:t>
      </w:r>
      <w:proofErr w:type="gramStart"/>
      <w:r w:rsidR="00BB503E">
        <w:rPr>
          <w:rFonts w:ascii="Arial" w:hAnsi="Arial" w:cs="Arial"/>
          <w:sz w:val="24"/>
          <w:szCs w:val="24"/>
        </w:rPr>
        <w:t>salió</w:t>
      </w:r>
      <w:proofErr w:type="gramEnd"/>
      <w:r w:rsidR="00BB503E">
        <w:rPr>
          <w:rFonts w:ascii="Arial" w:hAnsi="Arial" w:cs="Arial"/>
          <w:sz w:val="24"/>
          <w:szCs w:val="24"/>
        </w:rPr>
        <w:t xml:space="preserve"> elegido Emilio de Figueroa</w:t>
      </w:r>
      <w:r w:rsidR="00C57416">
        <w:rPr>
          <w:rFonts w:ascii="Arial" w:hAnsi="Arial" w:cs="Arial"/>
          <w:sz w:val="24"/>
          <w:szCs w:val="24"/>
        </w:rPr>
        <w:t xml:space="preserve"> gracias, entre otros, al apoyo del catedrático de Estructura Económica profesor José Luis Sampedro</w:t>
      </w:r>
      <w:r w:rsidR="00BB503E">
        <w:rPr>
          <w:rFonts w:ascii="Arial" w:hAnsi="Arial" w:cs="Arial"/>
          <w:sz w:val="24"/>
          <w:szCs w:val="24"/>
        </w:rPr>
        <w:t>.</w:t>
      </w:r>
    </w:p>
    <w:p w:rsidR="00280E3F" w:rsidRDefault="00C57416" w:rsidP="00CD47BA">
      <w:pPr>
        <w:spacing w:line="360" w:lineRule="auto"/>
        <w:contextualSpacing/>
        <w:rPr>
          <w:rFonts w:ascii="Arial" w:hAnsi="Arial" w:cs="Arial"/>
          <w:sz w:val="24"/>
          <w:szCs w:val="24"/>
        </w:rPr>
      </w:pPr>
      <w:r>
        <w:rPr>
          <w:rFonts w:ascii="Arial" w:hAnsi="Arial" w:cs="Arial"/>
          <w:sz w:val="24"/>
          <w:szCs w:val="24"/>
        </w:rPr>
        <w:t xml:space="preserve">El profesor Sampedro fue más compañero que amigo de Emilio de Figueroa pero </w:t>
      </w:r>
      <w:r w:rsidR="003A16E1">
        <w:rPr>
          <w:rFonts w:ascii="Arial" w:hAnsi="Arial" w:cs="Arial"/>
          <w:sz w:val="24"/>
          <w:szCs w:val="24"/>
        </w:rPr>
        <w:t>su presencia en determinadas</w:t>
      </w:r>
      <w:r>
        <w:rPr>
          <w:rFonts w:ascii="Arial" w:hAnsi="Arial" w:cs="Arial"/>
          <w:sz w:val="24"/>
          <w:szCs w:val="24"/>
        </w:rPr>
        <w:t xml:space="preserve"> circunstancias </w:t>
      </w:r>
      <w:r w:rsidR="003A16E1">
        <w:rPr>
          <w:rFonts w:ascii="Arial" w:hAnsi="Arial" w:cs="Arial"/>
          <w:sz w:val="24"/>
          <w:szCs w:val="24"/>
        </w:rPr>
        <w:t>s</w:t>
      </w:r>
      <w:r>
        <w:rPr>
          <w:rFonts w:ascii="Arial" w:hAnsi="Arial" w:cs="Arial"/>
          <w:sz w:val="24"/>
          <w:szCs w:val="24"/>
        </w:rPr>
        <w:t>iempre supu</w:t>
      </w:r>
      <w:r w:rsidR="00BA01F6">
        <w:rPr>
          <w:rFonts w:ascii="Arial" w:hAnsi="Arial" w:cs="Arial"/>
          <w:sz w:val="24"/>
          <w:szCs w:val="24"/>
        </w:rPr>
        <w:t>s</w:t>
      </w:r>
      <w:r>
        <w:rPr>
          <w:rFonts w:ascii="Arial" w:hAnsi="Arial" w:cs="Arial"/>
          <w:sz w:val="24"/>
          <w:szCs w:val="24"/>
        </w:rPr>
        <w:t>o</w:t>
      </w:r>
      <w:r w:rsidR="003A16E1">
        <w:rPr>
          <w:rFonts w:ascii="Arial" w:hAnsi="Arial" w:cs="Arial"/>
          <w:sz w:val="24"/>
          <w:szCs w:val="24"/>
        </w:rPr>
        <w:t xml:space="preserve"> una ayuda a algún miembro de la familia Figueroa. </w:t>
      </w:r>
      <w:r w:rsidR="00BA01F6">
        <w:rPr>
          <w:rFonts w:ascii="Arial" w:hAnsi="Arial" w:cs="Arial"/>
          <w:sz w:val="24"/>
          <w:szCs w:val="24"/>
        </w:rPr>
        <w:t>Quizá sea e</w:t>
      </w:r>
      <w:r w:rsidR="003A16E1">
        <w:rPr>
          <w:rFonts w:ascii="Arial" w:hAnsi="Arial" w:cs="Arial"/>
          <w:sz w:val="24"/>
          <w:szCs w:val="24"/>
        </w:rPr>
        <w:t>l profesor Sampedro ese tipo de personas que nac</w:t>
      </w:r>
      <w:r w:rsidR="00BA01F6">
        <w:rPr>
          <w:rFonts w:ascii="Arial" w:hAnsi="Arial" w:cs="Arial"/>
          <w:sz w:val="24"/>
          <w:szCs w:val="24"/>
        </w:rPr>
        <w:t>en</w:t>
      </w:r>
      <w:r w:rsidR="003A16E1">
        <w:rPr>
          <w:rFonts w:ascii="Arial" w:hAnsi="Arial" w:cs="Arial"/>
          <w:sz w:val="24"/>
          <w:szCs w:val="24"/>
        </w:rPr>
        <w:t xml:space="preserve"> para hacer el bien. </w:t>
      </w:r>
      <w:r w:rsidR="00A260C7">
        <w:rPr>
          <w:rFonts w:ascii="Arial" w:hAnsi="Arial" w:cs="Arial"/>
          <w:sz w:val="24"/>
          <w:szCs w:val="24"/>
        </w:rPr>
        <w:t>Aunque es fácil que Don Higinio Paris no piense lo mismo</w:t>
      </w:r>
      <w:r w:rsidR="003A16E1">
        <w:rPr>
          <w:rFonts w:ascii="Arial" w:hAnsi="Arial" w:cs="Arial"/>
          <w:sz w:val="24"/>
          <w:szCs w:val="24"/>
        </w:rPr>
        <w:t>.</w:t>
      </w:r>
      <w:r>
        <w:rPr>
          <w:rFonts w:ascii="Arial" w:hAnsi="Arial" w:cs="Arial"/>
          <w:sz w:val="24"/>
          <w:szCs w:val="24"/>
        </w:rPr>
        <w:t xml:space="preserve"> </w:t>
      </w:r>
      <w:r w:rsidR="002E4405">
        <w:rPr>
          <w:rFonts w:ascii="Arial" w:hAnsi="Arial" w:cs="Arial"/>
          <w:sz w:val="24"/>
          <w:szCs w:val="24"/>
        </w:rPr>
        <w:t xml:space="preserve"> </w:t>
      </w:r>
    </w:p>
    <w:p w:rsidR="00F32354" w:rsidRDefault="0088130A" w:rsidP="00CD47BA">
      <w:pPr>
        <w:spacing w:line="360" w:lineRule="auto"/>
        <w:contextualSpacing/>
        <w:rPr>
          <w:rFonts w:ascii="Arial" w:hAnsi="Arial" w:cs="Arial"/>
          <w:sz w:val="24"/>
          <w:szCs w:val="24"/>
        </w:rPr>
      </w:pPr>
      <w:r>
        <w:rPr>
          <w:rFonts w:ascii="Arial" w:hAnsi="Arial" w:cs="Arial"/>
          <w:sz w:val="24"/>
          <w:szCs w:val="24"/>
        </w:rPr>
        <w:lastRenderedPageBreak/>
        <w:t xml:space="preserve">Resulta paradójico que en la España de Franco, en la que cualquier forma de expresión </w:t>
      </w:r>
      <w:r w:rsidR="00F32354">
        <w:rPr>
          <w:rFonts w:ascii="Arial" w:hAnsi="Arial" w:cs="Arial"/>
          <w:sz w:val="24"/>
          <w:szCs w:val="24"/>
        </w:rPr>
        <w:t>estaba limitada, las opciones dialécticas de la política económica gozaban en la prensa y otros medios de comunicación de una libertad que otras disciplinas no tenían.</w:t>
      </w:r>
    </w:p>
    <w:p w:rsidR="004167F4" w:rsidRDefault="00F32354" w:rsidP="00CD47BA">
      <w:pPr>
        <w:spacing w:line="360" w:lineRule="auto"/>
        <w:contextualSpacing/>
        <w:rPr>
          <w:rFonts w:ascii="Arial" w:hAnsi="Arial" w:cs="Arial"/>
          <w:sz w:val="24"/>
          <w:szCs w:val="24"/>
        </w:rPr>
      </w:pPr>
      <w:r>
        <w:rPr>
          <w:rFonts w:ascii="Arial" w:hAnsi="Arial" w:cs="Arial"/>
          <w:sz w:val="24"/>
          <w:szCs w:val="24"/>
        </w:rPr>
        <w:t>Un régimen autoritario, controlador y anti-comunista, muy vinculado a una iglesia</w:t>
      </w:r>
      <w:r w:rsidR="004C2DBF">
        <w:rPr>
          <w:rFonts w:ascii="Arial" w:hAnsi="Arial" w:cs="Arial"/>
          <w:sz w:val="24"/>
          <w:szCs w:val="24"/>
        </w:rPr>
        <w:t xml:space="preserve"> católica</w:t>
      </w:r>
      <w:r>
        <w:rPr>
          <w:rFonts w:ascii="Arial" w:hAnsi="Arial" w:cs="Arial"/>
          <w:sz w:val="24"/>
          <w:szCs w:val="24"/>
        </w:rPr>
        <w:t xml:space="preserve"> en la que las </w:t>
      </w:r>
      <w:r w:rsidR="004B6BC1">
        <w:rPr>
          <w:rFonts w:ascii="Arial" w:hAnsi="Arial" w:cs="Arial"/>
          <w:sz w:val="24"/>
          <w:szCs w:val="24"/>
        </w:rPr>
        <w:t>in</w:t>
      </w:r>
      <w:r>
        <w:rPr>
          <w:rFonts w:ascii="Arial" w:hAnsi="Arial" w:cs="Arial"/>
          <w:sz w:val="24"/>
          <w:szCs w:val="24"/>
        </w:rPr>
        <w:t xml:space="preserve">clinaciones sociales </w:t>
      </w:r>
      <w:r w:rsidR="004B6BC1">
        <w:rPr>
          <w:rFonts w:ascii="Arial" w:hAnsi="Arial" w:cs="Arial"/>
          <w:sz w:val="24"/>
          <w:szCs w:val="24"/>
        </w:rPr>
        <w:t xml:space="preserve">de los nuevos papas iban adquiriendo un gran protagonismo, no </w:t>
      </w:r>
      <w:r w:rsidR="004167F4">
        <w:rPr>
          <w:rFonts w:ascii="Arial" w:hAnsi="Arial" w:cs="Arial"/>
          <w:sz w:val="24"/>
          <w:szCs w:val="24"/>
        </w:rPr>
        <w:t xml:space="preserve">veía el “keynesianismo” como una amenaza. Sobre </w:t>
      </w:r>
      <w:r w:rsidR="004C2DBF">
        <w:rPr>
          <w:rFonts w:ascii="Arial" w:hAnsi="Arial" w:cs="Arial"/>
          <w:sz w:val="24"/>
          <w:szCs w:val="24"/>
        </w:rPr>
        <w:t xml:space="preserve">todo </w:t>
      </w:r>
      <w:r w:rsidR="004167F4">
        <w:rPr>
          <w:rFonts w:ascii="Arial" w:hAnsi="Arial" w:cs="Arial"/>
          <w:sz w:val="24"/>
          <w:szCs w:val="24"/>
        </w:rPr>
        <w:t>porque la vieja guardia, una falange fascista, era profundamente antiliberal.</w:t>
      </w:r>
    </w:p>
    <w:p w:rsidR="002E62C6" w:rsidRDefault="00B77FDB" w:rsidP="00CD47BA">
      <w:pPr>
        <w:spacing w:line="360" w:lineRule="auto"/>
        <w:contextualSpacing/>
        <w:rPr>
          <w:rFonts w:ascii="Arial" w:hAnsi="Arial" w:cs="Arial"/>
          <w:sz w:val="24"/>
          <w:szCs w:val="24"/>
        </w:rPr>
      </w:pPr>
      <w:r>
        <w:rPr>
          <w:rFonts w:ascii="Arial" w:hAnsi="Arial" w:cs="Arial"/>
          <w:sz w:val="24"/>
          <w:szCs w:val="24"/>
        </w:rPr>
        <w:t>Esta c</w:t>
      </w:r>
      <w:r w:rsidR="00531969">
        <w:rPr>
          <w:rFonts w:ascii="Arial" w:hAnsi="Arial" w:cs="Arial"/>
          <w:sz w:val="24"/>
          <w:szCs w:val="24"/>
        </w:rPr>
        <w:t>ircunstancia fue aprovechada por Emilio de Figueroa en su dilatada colaboración con la prensa escrita.</w:t>
      </w:r>
      <w:r w:rsidR="00C35BA5">
        <w:rPr>
          <w:rFonts w:ascii="Arial" w:hAnsi="Arial" w:cs="Arial"/>
          <w:sz w:val="24"/>
          <w:szCs w:val="24"/>
        </w:rPr>
        <w:t xml:space="preserve"> Su “</w:t>
      </w:r>
      <w:proofErr w:type="spellStart"/>
      <w:r w:rsidR="00C35BA5">
        <w:rPr>
          <w:rFonts w:ascii="Arial" w:hAnsi="Arial" w:cs="Arial"/>
          <w:sz w:val="24"/>
          <w:szCs w:val="24"/>
        </w:rPr>
        <w:t>keynisianismo</w:t>
      </w:r>
      <w:proofErr w:type="spellEnd"/>
      <w:r w:rsidR="00C35BA5">
        <w:rPr>
          <w:rFonts w:ascii="Arial" w:hAnsi="Arial" w:cs="Arial"/>
          <w:sz w:val="24"/>
          <w:szCs w:val="24"/>
        </w:rPr>
        <w:t xml:space="preserve"> crítico”, profundamente antiliberal, </w:t>
      </w:r>
      <w:r w:rsidR="002E62C6">
        <w:rPr>
          <w:rFonts w:ascii="Arial" w:hAnsi="Arial" w:cs="Arial"/>
          <w:sz w:val="24"/>
          <w:szCs w:val="24"/>
        </w:rPr>
        <w:t xml:space="preserve">muy próximo a los economistas que surgen del New </w:t>
      </w:r>
      <w:proofErr w:type="spellStart"/>
      <w:r w:rsidR="002E62C6">
        <w:rPr>
          <w:rFonts w:ascii="Arial" w:hAnsi="Arial" w:cs="Arial"/>
          <w:sz w:val="24"/>
          <w:szCs w:val="24"/>
        </w:rPr>
        <w:t>Deal</w:t>
      </w:r>
      <w:proofErr w:type="spellEnd"/>
      <w:r w:rsidR="002E62C6">
        <w:rPr>
          <w:rFonts w:ascii="Arial" w:hAnsi="Arial" w:cs="Arial"/>
          <w:sz w:val="24"/>
          <w:szCs w:val="24"/>
        </w:rPr>
        <w:t xml:space="preserve"> de Franklin </w:t>
      </w:r>
      <w:proofErr w:type="spellStart"/>
      <w:r w:rsidR="002E62C6">
        <w:rPr>
          <w:rFonts w:ascii="Arial" w:hAnsi="Arial" w:cs="Arial"/>
          <w:sz w:val="24"/>
          <w:szCs w:val="24"/>
        </w:rPr>
        <w:t>D.Roosevelt</w:t>
      </w:r>
      <w:proofErr w:type="spellEnd"/>
      <w:r w:rsidR="002E62C6">
        <w:rPr>
          <w:rFonts w:ascii="Arial" w:hAnsi="Arial" w:cs="Arial"/>
          <w:sz w:val="24"/>
          <w:szCs w:val="24"/>
        </w:rPr>
        <w:t xml:space="preserve"> o al laborismo británico de la postguerra, era respetado y protegido por cierta prensa, como el diario”Ya”, de la iglesia católica, o el diario “Pueblo”, vinculado a los sindicatos verticales.</w:t>
      </w:r>
    </w:p>
    <w:p w:rsidR="005E06A1" w:rsidRDefault="005E06A1" w:rsidP="00CD47BA">
      <w:pPr>
        <w:spacing w:line="360" w:lineRule="auto"/>
        <w:contextualSpacing/>
        <w:rPr>
          <w:rFonts w:ascii="Arial" w:hAnsi="Arial" w:cs="Arial"/>
          <w:sz w:val="24"/>
          <w:szCs w:val="24"/>
        </w:rPr>
      </w:pPr>
      <w:r>
        <w:rPr>
          <w:rFonts w:ascii="Arial" w:hAnsi="Arial" w:cs="Arial"/>
          <w:sz w:val="24"/>
          <w:szCs w:val="24"/>
        </w:rPr>
        <w:t xml:space="preserve">Sin embargo, lo que se veía bien en unos círculos se aceptaba mal otros, y la cúpula del Banco de España no podía soportar que un subordinado se inmiscuyera en asuntos de los que se creía único portavoz. El resultado fue que durante </w:t>
      </w:r>
      <w:r w:rsidR="003D63E3">
        <w:rPr>
          <w:rFonts w:ascii="Arial" w:hAnsi="Arial" w:cs="Arial"/>
          <w:sz w:val="24"/>
          <w:szCs w:val="24"/>
        </w:rPr>
        <w:t>l</w:t>
      </w:r>
      <w:r>
        <w:rPr>
          <w:rFonts w:ascii="Arial" w:hAnsi="Arial" w:cs="Arial"/>
          <w:sz w:val="24"/>
          <w:szCs w:val="24"/>
        </w:rPr>
        <w:t xml:space="preserve">a década </w:t>
      </w:r>
      <w:r w:rsidR="003D63E3">
        <w:rPr>
          <w:rFonts w:ascii="Arial" w:hAnsi="Arial" w:cs="Arial"/>
          <w:sz w:val="24"/>
          <w:szCs w:val="24"/>
        </w:rPr>
        <w:t xml:space="preserve">de los 60 </w:t>
      </w:r>
      <w:r>
        <w:rPr>
          <w:rFonts w:ascii="Arial" w:hAnsi="Arial" w:cs="Arial"/>
          <w:sz w:val="24"/>
          <w:szCs w:val="24"/>
        </w:rPr>
        <w:t xml:space="preserve">Emilio de Figueroa se vio en la obligación de publicar con seudónimo </w:t>
      </w:r>
      <w:proofErr w:type="gramStart"/>
      <w:r>
        <w:rPr>
          <w:rFonts w:ascii="Arial" w:hAnsi="Arial" w:cs="Arial"/>
          <w:sz w:val="24"/>
          <w:szCs w:val="24"/>
        </w:rPr>
        <w:t>( “</w:t>
      </w:r>
      <w:proofErr w:type="spellStart"/>
      <w:proofErr w:type="gramEnd"/>
      <w:r>
        <w:rPr>
          <w:rFonts w:ascii="Arial" w:hAnsi="Arial" w:cs="Arial"/>
          <w:sz w:val="24"/>
          <w:szCs w:val="24"/>
        </w:rPr>
        <w:t>Sibelius</w:t>
      </w:r>
      <w:proofErr w:type="spellEnd"/>
      <w:r>
        <w:rPr>
          <w:rFonts w:ascii="Arial" w:hAnsi="Arial" w:cs="Arial"/>
          <w:sz w:val="24"/>
          <w:szCs w:val="24"/>
        </w:rPr>
        <w:t>” en Ya y “</w:t>
      </w:r>
      <w:proofErr w:type="spellStart"/>
      <w:r>
        <w:rPr>
          <w:rFonts w:ascii="Arial" w:hAnsi="Arial" w:cs="Arial"/>
          <w:sz w:val="24"/>
          <w:szCs w:val="24"/>
        </w:rPr>
        <w:t>Galiani</w:t>
      </w:r>
      <w:proofErr w:type="spellEnd"/>
      <w:r>
        <w:rPr>
          <w:rFonts w:ascii="Arial" w:hAnsi="Arial" w:cs="Arial"/>
          <w:sz w:val="24"/>
          <w:szCs w:val="24"/>
        </w:rPr>
        <w:t>” en Pueblo).</w:t>
      </w:r>
    </w:p>
    <w:p w:rsidR="001A480B" w:rsidRDefault="001A480B" w:rsidP="00CD47BA">
      <w:pPr>
        <w:spacing w:line="360" w:lineRule="auto"/>
        <w:contextualSpacing/>
        <w:rPr>
          <w:rFonts w:ascii="Arial" w:hAnsi="Arial" w:cs="Arial"/>
          <w:sz w:val="24"/>
          <w:szCs w:val="24"/>
        </w:rPr>
      </w:pPr>
      <w:r>
        <w:rPr>
          <w:rFonts w:ascii="Arial" w:hAnsi="Arial" w:cs="Arial"/>
          <w:sz w:val="24"/>
          <w:szCs w:val="24"/>
        </w:rPr>
        <w:t>Las dificultades surgieron porque, no siempre, las ideas del gobernador  del Banco de España o del ministro de turno con lo que Emilio escribía en la prensa coincidían. Sin duda que otros habrían llegado a un arreglo con la superioridad en el contenido de lo publicado, con Emilio de Figueroa tal acuerdo no era posible.</w:t>
      </w:r>
    </w:p>
    <w:p w:rsidR="009B76B3" w:rsidRDefault="00794E42" w:rsidP="00CD47BA">
      <w:pPr>
        <w:spacing w:line="360" w:lineRule="auto"/>
        <w:contextualSpacing/>
        <w:rPr>
          <w:rFonts w:ascii="Arial" w:hAnsi="Arial" w:cs="Arial"/>
          <w:sz w:val="24"/>
          <w:szCs w:val="24"/>
        </w:rPr>
      </w:pPr>
      <w:r>
        <w:rPr>
          <w:rFonts w:ascii="Arial" w:hAnsi="Arial" w:cs="Arial"/>
          <w:sz w:val="24"/>
          <w:szCs w:val="24"/>
        </w:rPr>
        <w:t xml:space="preserve">Al contrario que en </w:t>
      </w:r>
      <w:r w:rsidR="009B76B3">
        <w:rPr>
          <w:rFonts w:ascii="Arial" w:hAnsi="Arial" w:cs="Arial"/>
          <w:sz w:val="24"/>
          <w:szCs w:val="24"/>
        </w:rPr>
        <w:t>el Banco de España, los años 60 de la Universidad fueron tranquilos y sosegados.</w:t>
      </w:r>
    </w:p>
    <w:p w:rsidR="00725F02" w:rsidRDefault="009B76B3" w:rsidP="00CD47BA">
      <w:pPr>
        <w:spacing w:line="360" w:lineRule="auto"/>
        <w:contextualSpacing/>
        <w:rPr>
          <w:rFonts w:ascii="Arial" w:hAnsi="Arial" w:cs="Arial"/>
          <w:sz w:val="24"/>
          <w:szCs w:val="24"/>
        </w:rPr>
      </w:pPr>
      <w:r>
        <w:rPr>
          <w:rFonts w:ascii="Arial" w:hAnsi="Arial" w:cs="Arial"/>
          <w:sz w:val="24"/>
          <w:szCs w:val="24"/>
        </w:rPr>
        <w:t>Quizá a raíz del mayo del 68, o tal vez porque el Régimen de Franco si iba anquilosando de manera progresiva, al final de los 60 y al comienzo de 70 la universidad española en general y la Universidad Complutense en particular fueron focos de politización progresiva.</w:t>
      </w:r>
    </w:p>
    <w:p w:rsidR="00962E89" w:rsidRDefault="00725F02" w:rsidP="00CD47BA">
      <w:pPr>
        <w:spacing w:line="360" w:lineRule="auto"/>
        <w:contextualSpacing/>
        <w:rPr>
          <w:rFonts w:ascii="Arial" w:hAnsi="Arial" w:cs="Arial"/>
          <w:sz w:val="24"/>
          <w:szCs w:val="24"/>
        </w:rPr>
      </w:pPr>
      <w:r>
        <w:rPr>
          <w:rFonts w:ascii="Arial" w:hAnsi="Arial" w:cs="Arial"/>
          <w:sz w:val="24"/>
          <w:szCs w:val="24"/>
        </w:rPr>
        <w:t>Ya como una costumbre de independencia</w:t>
      </w:r>
      <w:r w:rsidR="00962E89">
        <w:rPr>
          <w:rFonts w:ascii="Arial" w:hAnsi="Arial" w:cs="Arial"/>
          <w:sz w:val="24"/>
          <w:szCs w:val="24"/>
        </w:rPr>
        <w:t>,</w:t>
      </w:r>
      <w:r>
        <w:rPr>
          <w:rFonts w:ascii="Arial" w:hAnsi="Arial" w:cs="Arial"/>
          <w:sz w:val="24"/>
          <w:szCs w:val="24"/>
        </w:rPr>
        <w:t xml:space="preserve"> Emilio de Figueroa siempre evitó decantarse por cualquier opción política. De hecho cuando llegó la democracia </w:t>
      </w:r>
      <w:r>
        <w:rPr>
          <w:rFonts w:ascii="Arial" w:hAnsi="Arial" w:cs="Arial"/>
          <w:sz w:val="24"/>
          <w:szCs w:val="24"/>
        </w:rPr>
        <w:lastRenderedPageBreak/>
        <w:t xml:space="preserve">a España y cantidad de personas sacaron del armario </w:t>
      </w:r>
      <w:r w:rsidR="00B07377">
        <w:rPr>
          <w:rFonts w:ascii="Arial" w:hAnsi="Arial" w:cs="Arial"/>
          <w:sz w:val="24"/>
          <w:szCs w:val="24"/>
        </w:rPr>
        <w:t>sus apetencias políticas, Emilio manifestó que carecía de ellas y nunca votó.</w:t>
      </w:r>
    </w:p>
    <w:p w:rsidR="003160E6" w:rsidRDefault="00962E89" w:rsidP="00CD47BA">
      <w:pPr>
        <w:spacing w:line="360" w:lineRule="auto"/>
        <w:contextualSpacing/>
        <w:rPr>
          <w:rFonts w:ascii="Arial" w:hAnsi="Arial" w:cs="Arial"/>
          <w:sz w:val="24"/>
          <w:szCs w:val="24"/>
        </w:rPr>
      </w:pPr>
      <w:r>
        <w:rPr>
          <w:rFonts w:ascii="Arial" w:hAnsi="Arial" w:cs="Arial"/>
          <w:sz w:val="24"/>
          <w:szCs w:val="24"/>
        </w:rPr>
        <w:t>El hecho es que, ante la llegada de la política abierta a la universidad, no se posicionó y, más que con relación a los estudiantes, surgieron problemas con ciertos compañeros del claustro de profesores.</w:t>
      </w:r>
    </w:p>
    <w:p w:rsidR="003160E6" w:rsidRDefault="003160E6" w:rsidP="00CD47BA">
      <w:pPr>
        <w:spacing w:line="360" w:lineRule="auto"/>
        <w:contextualSpacing/>
        <w:rPr>
          <w:rFonts w:ascii="Arial" w:hAnsi="Arial" w:cs="Arial"/>
          <w:sz w:val="24"/>
          <w:szCs w:val="24"/>
        </w:rPr>
      </w:pPr>
      <w:r>
        <w:rPr>
          <w:rFonts w:ascii="Arial" w:hAnsi="Arial" w:cs="Arial"/>
          <w:sz w:val="24"/>
          <w:szCs w:val="24"/>
        </w:rPr>
        <w:t>Su principal problema de esa época tuvo nombre y apellidos: Luis Ángel Rojo Duque.</w:t>
      </w:r>
    </w:p>
    <w:p w:rsidR="00530CA4" w:rsidRDefault="003160E6" w:rsidP="00CD47BA">
      <w:pPr>
        <w:spacing w:line="360" w:lineRule="auto"/>
        <w:contextualSpacing/>
        <w:rPr>
          <w:rFonts w:ascii="Arial" w:hAnsi="Arial" w:cs="Arial"/>
          <w:sz w:val="24"/>
          <w:szCs w:val="24"/>
        </w:rPr>
      </w:pPr>
      <w:r>
        <w:rPr>
          <w:rFonts w:ascii="Arial" w:hAnsi="Arial" w:cs="Arial"/>
          <w:sz w:val="24"/>
          <w:szCs w:val="24"/>
        </w:rPr>
        <w:t xml:space="preserve">Luis Ángel Rojo era un aventajado alumno  suyo, bachiller en los SS.CC. de la calle Villanueva, que siendo muy joven había accedido a la cátedra de Teoría Económica de la Universidad Complutense </w:t>
      </w:r>
      <w:r w:rsidR="00530CA4">
        <w:rPr>
          <w:rFonts w:ascii="Arial" w:hAnsi="Arial" w:cs="Arial"/>
          <w:sz w:val="24"/>
          <w:szCs w:val="24"/>
        </w:rPr>
        <w:t>de Madrid.</w:t>
      </w:r>
    </w:p>
    <w:p w:rsidR="00530CA4" w:rsidRDefault="00530CA4" w:rsidP="00CD47BA">
      <w:pPr>
        <w:spacing w:line="360" w:lineRule="auto"/>
        <w:contextualSpacing/>
        <w:rPr>
          <w:rFonts w:ascii="Arial" w:hAnsi="Arial" w:cs="Arial"/>
          <w:sz w:val="24"/>
          <w:szCs w:val="24"/>
        </w:rPr>
      </w:pPr>
      <w:r>
        <w:rPr>
          <w:rFonts w:ascii="Arial" w:hAnsi="Arial" w:cs="Arial"/>
          <w:sz w:val="24"/>
          <w:szCs w:val="24"/>
        </w:rPr>
        <w:t>La política es como el agua, fluye por donde puede; por eso, en los siete años anteriores a la muerte de Franco, la política se canalizaba en la calle, las fábricas, en los colegios profesionales y en la universidad.</w:t>
      </w:r>
    </w:p>
    <w:p w:rsidR="00F5079B" w:rsidRDefault="00530CA4" w:rsidP="00CD47BA">
      <w:pPr>
        <w:spacing w:line="360" w:lineRule="auto"/>
        <w:contextualSpacing/>
        <w:rPr>
          <w:rFonts w:ascii="Arial" w:hAnsi="Arial" w:cs="Arial"/>
          <w:sz w:val="24"/>
          <w:szCs w:val="24"/>
        </w:rPr>
      </w:pPr>
      <w:r>
        <w:rPr>
          <w:rFonts w:ascii="Arial" w:hAnsi="Arial" w:cs="Arial"/>
          <w:sz w:val="24"/>
          <w:szCs w:val="24"/>
        </w:rPr>
        <w:t xml:space="preserve">Rojo supo aglutinar </w:t>
      </w:r>
      <w:r w:rsidR="00F5079B">
        <w:rPr>
          <w:rFonts w:ascii="Arial" w:hAnsi="Arial" w:cs="Arial"/>
          <w:sz w:val="24"/>
          <w:szCs w:val="24"/>
        </w:rPr>
        <w:t xml:space="preserve">en </w:t>
      </w:r>
      <w:r>
        <w:rPr>
          <w:rFonts w:ascii="Arial" w:hAnsi="Arial" w:cs="Arial"/>
          <w:sz w:val="24"/>
          <w:szCs w:val="24"/>
        </w:rPr>
        <w:t>una universidad altamente politizad</w:t>
      </w:r>
      <w:r w:rsidR="00F5079B">
        <w:rPr>
          <w:rFonts w:ascii="Arial" w:hAnsi="Arial" w:cs="Arial"/>
          <w:sz w:val="24"/>
          <w:szCs w:val="24"/>
        </w:rPr>
        <w:t>a un grupo de economistas en el que abundaban, básicamente, futuros militantes del Partido Socialista Obrero Español, pero en el que también había gente más a la derecha e izquierda que dicha tendencia política.</w:t>
      </w:r>
    </w:p>
    <w:p w:rsidR="008064C7" w:rsidRDefault="006B5164" w:rsidP="00CD47BA">
      <w:pPr>
        <w:spacing w:line="360" w:lineRule="auto"/>
        <w:contextualSpacing/>
        <w:rPr>
          <w:rFonts w:ascii="Arial" w:hAnsi="Arial" w:cs="Arial"/>
          <w:sz w:val="24"/>
          <w:szCs w:val="24"/>
        </w:rPr>
      </w:pPr>
      <w:r>
        <w:rPr>
          <w:rFonts w:ascii="Arial" w:hAnsi="Arial" w:cs="Arial"/>
          <w:sz w:val="24"/>
          <w:szCs w:val="24"/>
        </w:rPr>
        <w:t xml:space="preserve">Rojo y sus compañeros se convirtieron en un grupo fáctico dentro de la Facultad de Económicas de la Universidad Complutense. Tanto es así, que un </w:t>
      </w:r>
      <w:r w:rsidR="002A74A3">
        <w:rPr>
          <w:rFonts w:ascii="Arial" w:hAnsi="Arial" w:cs="Arial"/>
          <w:sz w:val="24"/>
          <w:szCs w:val="24"/>
        </w:rPr>
        <w:t xml:space="preserve">buen </w:t>
      </w:r>
      <w:r>
        <w:rPr>
          <w:rFonts w:ascii="Arial" w:hAnsi="Arial" w:cs="Arial"/>
          <w:sz w:val="24"/>
          <w:szCs w:val="24"/>
        </w:rPr>
        <w:t xml:space="preserve">día </w:t>
      </w:r>
      <w:r w:rsidR="002A74A3">
        <w:rPr>
          <w:rFonts w:ascii="Arial" w:hAnsi="Arial" w:cs="Arial"/>
          <w:sz w:val="24"/>
          <w:szCs w:val="24"/>
        </w:rPr>
        <w:t>Emilio</w:t>
      </w:r>
      <w:r>
        <w:rPr>
          <w:rFonts w:ascii="Arial" w:hAnsi="Arial" w:cs="Arial"/>
          <w:sz w:val="24"/>
          <w:szCs w:val="24"/>
        </w:rPr>
        <w:t xml:space="preserve"> lleg</w:t>
      </w:r>
      <w:r w:rsidR="002A74A3">
        <w:rPr>
          <w:rFonts w:ascii="Arial" w:hAnsi="Arial" w:cs="Arial"/>
          <w:sz w:val="24"/>
          <w:szCs w:val="24"/>
        </w:rPr>
        <w:t>ó</w:t>
      </w:r>
      <w:r>
        <w:rPr>
          <w:rFonts w:ascii="Arial" w:hAnsi="Arial" w:cs="Arial"/>
          <w:sz w:val="24"/>
          <w:szCs w:val="24"/>
        </w:rPr>
        <w:t xml:space="preserve"> a </w:t>
      </w:r>
      <w:r w:rsidR="002A74A3">
        <w:rPr>
          <w:rFonts w:ascii="Arial" w:hAnsi="Arial" w:cs="Arial"/>
          <w:sz w:val="24"/>
          <w:szCs w:val="24"/>
        </w:rPr>
        <w:t xml:space="preserve">su </w:t>
      </w:r>
      <w:r>
        <w:rPr>
          <w:rFonts w:ascii="Arial" w:hAnsi="Arial" w:cs="Arial"/>
          <w:sz w:val="24"/>
          <w:szCs w:val="24"/>
        </w:rPr>
        <w:t>casa fuera de sí.</w:t>
      </w:r>
      <w:r w:rsidR="002A74A3">
        <w:rPr>
          <w:rFonts w:ascii="Arial" w:hAnsi="Arial" w:cs="Arial"/>
          <w:sz w:val="24"/>
          <w:szCs w:val="24"/>
        </w:rPr>
        <w:t xml:space="preserve"> </w:t>
      </w:r>
      <w:r w:rsidR="00FC3086">
        <w:rPr>
          <w:rFonts w:ascii="Arial" w:hAnsi="Arial" w:cs="Arial"/>
          <w:sz w:val="24"/>
          <w:szCs w:val="24"/>
        </w:rPr>
        <w:t>Dijo</w:t>
      </w:r>
      <w:r>
        <w:rPr>
          <w:rFonts w:ascii="Arial" w:hAnsi="Arial" w:cs="Arial"/>
          <w:sz w:val="24"/>
          <w:szCs w:val="24"/>
        </w:rPr>
        <w:t xml:space="preserve"> que había tenido una reunión con Rojo y este le había informado de su intención de eliminar la “</w:t>
      </w:r>
      <w:r w:rsidR="001B6F68">
        <w:rPr>
          <w:rFonts w:ascii="Arial" w:hAnsi="Arial" w:cs="Arial"/>
          <w:sz w:val="24"/>
          <w:szCs w:val="24"/>
        </w:rPr>
        <w:t>P</w:t>
      </w:r>
      <w:r>
        <w:rPr>
          <w:rFonts w:ascii="Arial" w:hAnsi="Arial" w:cs="Arial"/>
          <w:sz w:val="24"/>
          <w:szCs w:val="24"/>
        </w:rPr>
        <w:t xml:space="preserve">olítica </w:t>
      </w:r>
      <w:r w:rsidR="001B6F68">
        <w:rPr>
          <w:rFonts w:ascii="Arial" w:hAnsi="Arial" w:cs="Arial"/>
          <w:sz w:val="24"/>
          <w:szCs w:val="24"/>
        </w:rPr>
        <w:t>E</w:t>
      </w:r>
      <w:r>
        <w:rPr>
          <w:rFonts w:ascii="Arial" w:hAnsi="Arial" w:cs="Arial"/>
          <w:sz w:val="24"/>
          <w:szCs w:val="24"/>
        </w:rPr>
        <w:t>conómica” del programa básico de la carrera en su rama de “</w:t>
      </w:r>
      <w:r w:rsidR="001B6F68">
        <w:rPr>
          <w:rFonts w:ascii="Arial" w:hAnsi="Arial" w:cs="Arial"/>
          <w:sz w:val="24"/>
          <w:szCs w:val="24"/>
        </w:rPr>
        <w:t>E</w:t>
      </w:r>
      <w:r>
        <w:rPr>
          <w:rFonts w:ascii="Arial" w:hAnsi="Arial" w:cs="Arial"/>
          <w:sz w:val="24"/>
          <w:szCs w:val="24"/>
        </w:rPr>
        <w:t xml:space="preserve">conomía </w:t>
      </w:r>
      <w:r w:rsidR="001B6F68">
        <w:rPr>
          <w:rFonts w:ascii="Arial" w:hAnsi="Arial" w:cs="Arial"/>
          <w:sz w:val="24"/>
          <w:szCs w:val="24"/>
        </w:rPr>
        <w:t>G</w:t>
      </w:r>
      <w:r>
        <w:rPr>
          <w:rFonts w:ascii="Arial" w:hAnsi="Arial" w:cs="Arial"/>
          <w:sz w:val="24"/>
          <w:szCs w:val="24"/>
        </w:rPr>
        <w:t>eneral”. Emilio oyó aquello con el ánimo de un hecho consumado del que apenas cabía protestar</w:t>
      </w:r>
      <w:r w:rsidR="008064C7">
        <w:rPr>
          <w:rFonts w:ascii="Arial" w:hAnsi="Arial" w:cs="Arial"/>
          <w:sz w:val="24"/>
          <w:szCs w:val="24"/>
        </w:rPr>
        <w:t xml:space="preserve">. </w:t>
      </w:r>
      <w:r w:rsidR="005301FF">
        <w:rPr>
          <w:rFonts w:ascii="Arial" w:hAnsi="Arial" w:cs="Arial"/>
          <w:sz w:val="24"/>
          <w:szCs w:val="24"/>
        </w:rPr>
        <w:t>No obstante, p</w:t>
      </w:r>
      <w:r w:rsidR="008064C7">
        <w:rPr>
          <w:rFonts w:ascii="Arial" w:hAnsi="Arial" w:cs="Arial"/>
          <w:sz w:val="24"/>
          <w:szCs w:val="24"/>
        </w:rPr>
        <w:t>rotestó diciendo que “qué le quedaba por hacer a él, si desaparecía su asignatura”, a lo que Rojo</w:t>
      </w:r>
      <w:r w:rsidR="002A74A3">
        <w:rPr>
          <w:rFonts w:ascii="Arial" w:hAnsi="Arial" w:cs="Arial"/>
          <w:sz w:val="24"/>
          <w:szCs w:val="24"/>
        </w:rPr>
        <w:t xml:space="preserve"> </w:t>
      </w:r>
      <w:r w:rsidR="008064C7">
        <w:rPr>
          <w:rFonts w:ascii="Arial" w:hAnsi="Arial" w:cs="Arial"/>
          <w:sz w:val="24"/>
          <w:szCs w:val="24"/>
        </w:rPr>
        <w:t>condescendientemente respondió que “siempre hacen falta profesores”.</w:t>
      </w:r>
    </w:p>
    <w:p w:rsidR="005050BD" w:rsidRDefault="00D75964" w:rsidP="00CD47BA">
      <w:pPr>
        <w:spacing w:line="360" w:lineRule="auto"/>
        <w:contextualSpacing/>
        <w:rPr>
          <w:rFonts w:ascii="Arial" w:hAnsi="Arial" w:cs="Arial"/>
          <w:sz w:val="24"/>
          <w:szCs w:val="24"/>
        </w:rPr>
      </w:pPr>
      <w:r>
        <w:rPr>
          <w:rFonts w:ascii="Arial" w:hAnsi="Arial" w:cs="Arial"/>
          <w:sz w:val="24"/>
          <w:szCs w:val="24"/>
        </w:rPr>
        <w:t>Franco estaba próximo a morir, la crispación política aumentaba y también en la facultad de Económicas. Lo que parecía fácil, controlar una facultad de económicas, se volvió difícil.</w:t>
      </w:r>
    </w:p>
    <w:p w:rsidR="00D75964" w:rsidRDefault="00D75964" w:rsidP="00CD47BA">
      <w:pPr>
        <w:spacing w:line="360" w:lineRule="auto"/>
        <w:contextualSpacing/>
        <w:rPr>
          <w:rFonts w:ascii="Arial" w:hAnsi="Arial" w:cs="Arial"/>
          <w:sz w:val="24"/>
          <w:szCs w:val="24"/>
        </w:rPr>
      </w:pPr>
      <w:r>
        <w:rPr>
          <w:rFonts w:ascii="Arial" w:hAnsi="Arial" w:cs="Arial"/>
          <w:sz w:val="24"/>
          <w:szCs w:val="24"/>
        </w:rPr>
        <w:t>Al mismo tiempo el cambio político estaba a la vuelta de la esquina y la política abandonó la universidad para centrarse en la formación de un futuro parlamento. La univers</w:t>
      </w:r>
      <w:r w:rsidR="00B86A06">
        <w:rPr>
          <w:rFonts w:ascii="Arial" w:hAnsi="Arial" w:cs="Arial"/>
          <w:sz w:val="24"/>
          <w:szCs w:val="24"/>
        </w:rPr>
        <w:t>idad perdió su interés político y organismos, como el Banco de España, lo ganaron.</w:t>
      </w:r>
    </w:p>
    <w:p w:rsidR="00B86A06" w:rsidRDefault="00B86A06" w:rsidP="00CD47BA">
      <w:pPr>
        <w:spacing w:line="360" w:lineRule="auto"/>
        <w:contextualSpacing/>
        <w:rPr>
          <w:rFonts w:ascii="Arial" w:hAnsi="Arial" w:cs="Arial"/>
          <w:sz w:val="24"/>
          <w:szCs w:val="24"/>
        </w:rPr>
      </w:pPr>
      <w:r>
        <w:rPr>
          <w:rFonts w:ascii="Arial" w:hAnsi="Arial" w:cs="Arial"/>
          <w:sz w:val="24"/>
          <w:szCs w:val="24"/>
        </w:rPr>
        <w:lastRenderedPageBreak/>
        <w:t>Luis Ángel Rojo y sus colaboradores - algunos futuros diputados, secretarios de estado y ministros – se posicionaron en el Banco de España.</w:t>
      </w:r>
    </w:p>
    <w:p w:rsidR="00B86A06" w:rsidRDefault="00B86A06" w:rsidP="00CD47BA">
      <w:pPr>
        <w:spacing w:line="360" w:lineRule="auto"/>
        <w:contextualSpacing/>
        <w:rPr>
          <w:rFonts w:ascii="Arial" w:hAnsi="Arial" w:cs="Arial"/>
          <w:sz w:val="24"/>
          <w:szCs w:val="24"/>
        </w:rPr>
      </w:pPr>
      <w:r>
        <w:rPr>
          <w:rFonts w:ascii="Arial" w:hAnsi="Arial" w:cs="Arial"/>
          <w:sz w:val="24"/>
          <w:szCs w:val="24"/>
        </w:rPr>
        <w:t>Primero como Director General, luego como Subgobernador y finalmente como Gobernador del Banco de España</w:t>
      </w:r>
      <w:r w:rsidR="003E0939">
        <w:rPr>
          <w:rFonts w:ascii="Arial" w:hAnsi="Arial" w:cs="Arial"/>
          <w:sz w:val="24"/>
          <w:szCs w:val="24"/>
        </w:rPr>
        <w:t>, Luis Ángel Rojo Duque llegó al más apetecido puesto por cualquier economista en España. Ni que decir tiene que la posición de Emilio de Figueroa quedó  tan relegada como con anteriores gobernadores pero su aislamiento lo sintió más porque, entre otras razones, en 1980 perdió un hijo, le sobrevino una trombosis y, con casi 70 años le llegaba la jubilación.</w:t>
      </w:r>
    </w:p>
    <w:p w:rsidR="00901A4D" w:rsidRDefault="003E0939" w:rsidP="00CD47BA">
      <w:pPr>
        <w:spacing w:line="360" w:lineRule="auto"/>
        <w:contextualSpacing/>
        <w:rPr>
          <w:rFonts w:ascii="Arial" w:hAnsi="Arial" w:cs="Arial"/>
          <w:sz w:val="24"/>
          <w:szCs w:val="24"/>
        </w:rPr>
      </w:pPr>
      <w:r>
        <w:rPr>
          <w:rFonts w:ascii="Arial" w:hAnsi="Arial" w:cs="Arial"/>
          <w:sz w:val="24"/>
          <w:szCs w:val="24"/>
        </w:rPr>
        <w:t>A Emilio la gusta</w:t>
      </w:r>
      <w:r w:rsidR="00901A4D">
        <w:rPr>
          <w:rFonts w:ascii="Arial" w:hAnsi="Arial" w:cs="Arial"/>
          <w:sz w:val="24"/>
          <w:szCs w:val="24"/>
        </w:rPr>
        <w:t>ba</w:t>
      </w:r>
      <w:r>
        <w:rPr>
          <w:rFonts w:ascii="Arial" w:hAnsi="Arial" w:cs="Arial"/>
          <w:sz w:val="24"/>
          <w:szCs w:val="24"/>
        </w:rPr>
        <w:t xml:space="preserve"> hacer chistes de casi todo </w:t>
      </w:r>
      <w:r w:rsidR="00901A4D">
        <w:rPr>
          <w:rFonts w:ascii="Arial" w:hAnsi="Arial" w:cs="Arial"/>
          <w:sz w:val="24"/>
          <w:szCs w:val="24"/>
        </w:rPr>
        <w:t>y, al recordar a Luis Ángel Rojo Duque decía de él que hacía honor a su nombre, “Rojo en la Universidad y Duque en el Banco de España”.</w:t>
      </w:r>
    </w:p>
    <w:p w:rsidR="00901A4D" w:rsidRDefault="00901A4D" w:rsidP="00CD47BA">
      <w:pPr>
        <w:spacing w:line="360" w:lineRule="auto"/>
        <w:contextualSpacing/>
        <w:rPr>
          <w:rFonts w:ascii="Arial" w:hAnsi="Arial" w:cs="Arial"/>
          <w:sz w:val="24"/>
          <w:szCs w:val="24"/>
        </w:rPr>
      </w:pPr>
      <w:r>
        <w:rPr>
          <w:rFonts w:ascii="Arial" w:hAnsi="Arial" w:cs="Arial"/>
          <w:sz w:val="24"/>
          <w:szCs w:val="24"/>
        </w:rPr>
        <w:t xml:space="preserve"> En esos años finales de grandes cambios sus colaboradores más cercanos fueron los catedráticos </w:t>
      </w:r>
      <w:r w:rsidR="00DB3E85">
        <w:rPr>
          <w:rFonts w:ascii="Arial" w:hAnsi="Arial" w:cs="Arial"/>
          <w:sz w:val="24"/>
          <w:szCs w:val="24"/>
        </w:rPr>
        <w:t xml:space="preserve">Manuel Sánchez Ayuso (1941- 81), </w:t>
      </w:r>
      <w:r>
        <w:rPr>
          <w:rFonts w:ascii="Arial" w:hAnsi="Arial" w:cs="Arial"/>
          <w:sz w:val="24"/>
          <w:szCs w:val="24"/>
        </w:rPr>
        <w:t xml:space="preserve">Andrés Fernández Díaz y Luis </w:t>
      </w:r>
      <w:proofErr w:type="spellStart"/>
      <w:r>
        <w:rPr>
          <w:rFonts w:ascii="Arial" w:hAnsi="Arial" w:cs="Arial"/>
          <w:sz w:val="24"/>
          <w:szCs w:val="24"/>
        </w:rPr>
        <w:t>Gamir</w:t>
      </w:r>
      <w:proofErr w:type="spellEnd"/>
      <w:r>
        <w:rPr>
          <w:rFonts w:ascii="Arial" w:hAnsi="Arial" w:cs="Arial"/>
          <w:sz w:val="24"/>
          <w:szCs w:val="24"/>
        </w:rPr>
        <w:t>.</w:t>
      </w:r>
      <w:r w:rsidR="00DB3E85">
        <w:rPr>
          <w:rFonts w:ascii="Arial" w:hAnsi="Arial" w:cs="Arial"/>
          <w:sz w:val="24"/>
          <w:szCs w:val="24"/>
        </w:rPr>
        <w:t xml:space="preserve"> El profesor Sánchez Ayuso murió prematuramente a los 41 años en su mejor momento intelectual, mientras que los profesores Fernández Díaz y </w:t>
      </w:r>
      <w:proofErr w:type="spellStart"/>
      <w:r w:rsidR="00DB3E85">
        <w:rPr>
          <w:rFonts w:ascii="Arial" w:hAnsi="Arial" w:cs="Arial"/>
          <w:sz w:val="24"/>
          <w:szCs w:val="24"/>
        </w:rPr>
        <w:t>Gamir</w:t>
      </w:r>
      <w:proofErr w:type="spellEnd"/>
      <w:r w:rsidR="00DB3E85">
        <w:rPr>
          <w:rFonts w:ascii="Arial" w:hAnsi="Arial" w:cs="Arial"/>
          <w:sz w:val="24"/>
          <w:szCs w:val="24"/>
        </w:rPr>
        <w:t xml:space="preserve"> han continuado su exitosa vida profesional.  </w:t>
      </w:r>
    </w:p>
    <w:p w:rsidR="007353DB" w:rsidRDefault="00901A4D" w:rsidP="00CD47BA">
      <w:pPr>
        <w:spacing w:line="360" w:lineRule="auto"/>
        <w:contextualSpacing/>
        <w:rPr>
          <w:rFonts w:ascii="Arial" w:hAnsi="Arial" w:cs="Arial"/>
          <w:sz w:val="24"/>
          <w:szCs w:val="24"/>
        </w:rPr>
      </w:pPr>
      <w:r>
        <w:rPr>
          <w:rFonts w:ascii="Arial" w:hAnsi="Arial" w:cs="Arial"/>
          <w:sz w:val="24"/>
          <w:szCs w:val="24"/>
        </w:rPr>
        <w:t>Afortunadamente la Política Económica sigue siendo una asignatura fundamental en la enseñanza de la Economía en España.</w:t>
      </w:r>
    </w:p>
    <w:p w:rsidR="00F15413" w:rsidRDefault="007353DB" w:rsidP="00CD47BA">
      <w:pPr>
        <w:spacing w:line="360" w:lineRule="auto"/>
        <w:contextualSpacing/>
        <w:rPr>
          <w:rFonts w:ascii="Arial" w:hAnsi="Arial" w:cs="Arial"/>
          <w:sz w:val="24"/>
          <w:szCs w:val="24"/>
        </w:rPr>
      </w:pPr>
      <w:r>
        <w:rPr>
          <w:rFonts w:ascii="Arial" w:hAnsi="Arial" w:cs="Arial"/>
          <w:sz w:val="24"/>
          <w:szCs w:val="24"/>
        </w:rPr>
        <w:t xml:space="preserve">Sus últimos nueve años </w:t>
      </w:r>
      <w:r w:rsidR="00F15413">
        <w:rPr>
          <w:rFonts w:ascii="Arial" w:hAnsi="Arial" w:cs="Arial"/>
          <w:sz w:val="24"/>
          <w:szCs w:val="24"/>
        </w:rPr>
        <w:t>de vida, por la diabetes y una trombosis que limitó aun más su limitada movilidad los pasó intentando escribir</w:t>
      </w:r>
      <w:r w:rsidR="00615EB1">
        <w:rPr>
          <w:rFonts w:ascii="Arial" w:hAnsi="Arial" w:cs="Arial"/>
          <w:sz w:val="24"/>
          <w:szCs w:val="24"/>
        </w:rPr>
        <w:t xml:space="preserve"> artículos de opinión en la prensa</w:t>
      </w:r>
      <w:r w:rsidR="00F15413">
        <w:rPr>
          <w:rFonts w:ascii="Arial" w:hAnsi="Arial" w:cs="Arial"/>
          <w:sz w:val="24"/>
          <w:szCs w:val="24"/>
        </w:rPr>
        <w:t>, pero sus viejos periódicos – Ya, Pueblo, Informaciones – ya no existían, y los nuevos, como el País, le cerraron completamente sus puertas. Así que su periplo final se centró en el diario ABC que siempre acepto de buen grado sus artículos.</w:t>
      </w:r>
    </w:p>
    <w:p w:rsidR="004E48BB" w:rsidRDefault="004E48BB" w:rsidP="00CD47BA">
      <w:pPr>
        <w:spacing w:line="360" w:lineRule="auto"/>
        <w:contextualSpacing/>
        <w:rPr>
          <w:rFonts w:ascii="Arial" w:hAnsi="Arial" w:cs="Arial"/>
          <w:sz w:val="24"/>
          <w:szCs w:val="24"/>
        </w:rPr>
      </w:pPr>
      <w:r>
        <w:rPr>
          <w:rFonts w:ascii="Arial" w:hAnsi="Arial" w:cs="Arial"/>
          <w:sz w:val="24"/>
          <w:szCs w:val="24"/>
        </w:rPr>
        <w:t>A mediados de noviembre de 1989 sufrió dos trombosis cerebrales falleciendo el día dos de diciembre. Hasta el último momento mantuvo unas intactas y maravillosas ganas de vivir.</w:t>
      </w:r>
    </w:p>
    <w:p w:rsidR="004E48BB" w:rsidRDefault="004E48BB" w:rsidP="00CD47BA">
      <w:pPr>
        <w:spacing w:line="360" w:lineRule="auto"/>
        <w:contextualSpacing/>
        <w:rPr>
          <w:rFonts w:ascii="Arial" w:hAnsi="Arial" w:cs="Arial"/>
          <w:sz w:val="24"/>
          <w:szCs w:val="24"/>
        </w:rPr>
      </w:pPr>
    </w:p>
    <w:p w:rsidR="00D20571" w:rsidRDefault="004E48BB" w:rsidP="00CD47BA">
      <w:pPr>
        <w:spacing w:line="360" w:lineRule="auto"/>
        <w:contextualSpacing/>
        <w:rPr>
          <w:rFonts w:ascii="Arial" w:hAnsi="Arial" w:cs="Arial"/>
          <w:sz w:val="24"/>
          <w:szCs w:val="24"/>
        </w:rPr>
      </w:pPr>
      <w:r>
        <w:rPr>
          <w:rFonts w:ascii="Arial" w:hAnsi="Arial" w:cs="Arial"/>
          <w:sz w:val="24"/>
          <w:szCs w:val="24"/>
        </w:rPr>
        <w:t>Madrid, Agosto de 2011</w:t>
      </w:r>
    </w:p>
    <w:p w:rsidR="004E48BB" w:rsidRDefault="004E48BB" w:rsidP="00CD47BA">
      <w:pPr>
        <w:spacing w:line="360" w:lineRule="auto"/>
        <w:contextualSpacing/>
        <w:rPr>
          <w:rFonts w:ascii="Arial" w:hAnsi="Arial" w:cs="Arial"/>
          <w:sz w:val="24"/>
          <w:szCs w:val="24"/>
        </w:rPr>
      </w:pPr>
    </w:p>
    <w:p w:rsidR="004E48BB" w:rsidRDefault="004E48BB" w:rsidP="00CD47BA">
      <w:pPr>
        <w:spacing w:line="360" w:lineRule="auto"/>
        <w:contextualSpacing/>
        <w:rPr>
          <w:rFonts w:ascii="Arial" w:hAnsi="Arial" w:cs="Arial"/>
          <w:sz w:val="24"/>
          <w:szCs w:val="24"/>
        </w:rPr>
      </w:pPr>
      <w:r>
        <w:rPr>
          <w:rFonts w:ascii="Arial" w:hAnsi="Arial" w:cs="Arial"/>
          <w:sz w:val="24"/>
          <w:szCs w:val="24"/>
        </w:rPr>
        <w:t>Emilio Figueroa Sánchez</w:t>
      </w:r>
    </w:p>
    <w:p w:rsidR="003E0939" w:rsidRDefault="00901A4D" w:rsidP="00333027">
      <w:pPr>
        <w:spacing w:line="360" w:lineRule="auto"/>
        <w:contextualSpacing/>
        <w:rPr>
          <w:rFonts w:ascii="Arial" w:hAnsi="Arial" w:cs="Arial"/>
          <w:sz w:val="24"/>
          <w:szCs w:val="24"/>
        </w:rPr>
      </w:pPr>
      <w:r>
        <w:rPr>
          <w:rFonts w:ascii="Arial" w:hAnsi="Arial" w:cs="Arial"/>
          <w:sz w:val="24"/>
          <w:szCs w:val="24"/>
        </w:rPr>
        <w:t xml:space="preserve">     </w:t>
      </w:r>
    </w:p>
    <w:sectPr w:rsidR="003E0939" w:rsidSect="000D3C7F">
      <w:headerReference w:type="even" r:id="rId6"/>
      <w:headerReference w:type="default" r:id="rId7"/>
      <w:footerReference w:type="even" r:id="rId8"/>
      <w:footerReference w:type="default" r:id="rId9"/>
      <w:headerReference w:type="first" r:id="rId10"/>
      <w:footerReference w:type="first" r:id="rId11"/>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079D" w:rsidRDefault="0015079D" w:rsidP="00151D24">
      <w:pPr>
        <w:spacing w:after="0" w:line="240" w:lineRule="auto"/>
      </w:pPr>
      <w:r>
        <w:separator/>
      </w:r>
    </w:p>
  </w:endnote>
  <w:endnote w:type="continuationSeparator" w:id="0">
    <w:p w:rsidR="0015079D" w:rsidRDefault="0015079D" w:rsidP="00151D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3DB" w:rsidRDefault="007353DB">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3DB" w:rsidRDefault="007353DB">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3DB" w:rsidRDefault="007353DB">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079D" w:rsidRDefault="0015079D" w:rsidP="00151D24">
      <w:pPr>
        <w:spacing w:after="0" w:line="240" w:lineRule="auto"/>
      </w:pPr>
      <w:r>
        <w:separator/>
      </w:r>
    </w:p>
  </w:footnote>
  <w:footnote w:type="continuationSeparator" w:id="0">
    <w:p w:rsidR="0015079D" w:rsidRDefault="0015079D" w:rsidP="00151D2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3DB" w:rsidRDefault="007353DB">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917159"/>
      <w:docPartObj>
        <w:docPartGallery w:val="Page Numbers (Top of Page)"/>
        <w:docPartUnique/>
      </w:docPartObj>
    </w:sdtPr>
    <w:sdtContent>
      <w:p w:rsidR="007353DB" w:rsidRDefault="00DF6313">
        <w:pPr>
          <w:pStyle w:val="Encabezado"/>
          <w:jc w:val="right"/>
        </w:pPr>
        <w:fldSimple w:instr=" PAGE   \* MERGEFORMAT ">
          <w:r w:rsidR="00FC3086">
            <w:rPr>
              <w:noProof/>
            </w:rPr>
            <w:t>5</w:t>
          </w:r>
        </w:fldSimple>
      </w:p>
    </w:sdtContent>
  </w:sdt>
  <w:p w:rsidR="007353DB" w:rsidRDefault="007353DB">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3DB" w:rsidRDefault="007353DB">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CD47BA"/>
    <w:rsid w:val="00083965"/>
    <w:rsid w:val="000A4927"/>
    <w:rsid w:val="000D3C7F"/>
    <w:rsid w:val="000D57C1"/>
    <w:rsid w:val="000E06D6"/>
    <w:rsid w:val="00102466"/>
    <w:rsid w:val="00106E69"/>
    <w:rsid w:val="001123D5"/>
    <w:rsid w:val="001256B0"/>
    <w:rsid w:val="00135B5A"/>
    <w:rsid w:val="001459A1"/>
    <w:rsid w:val="0015079D"/>
    <w:rsid w:val="00151D24"/>
    <w:rsid w:val="001A480B"/>
    <w:rsid w:val="001A6BF8"/>
    <w:rsid w:val="001B6F68"/>
    <w:rsid w:val="001E3A82"/>
    <w:rsid w:val="00234936"/>
    <w:rsid w:val="00280E3F"/>
    <w:rsid w:val="00293679"/>
    <w:rsid w:val="002A74A3"/>
    <w:rsid w:val="002E4405"/>
    <w:rsid w:val="002E62C6"/>
    <w:rsid w:val="003160E6"/>
    <w:rsid w:val="00321454"/>
    <w:rsid w:val="00323C82"/>
    <w:rsid w:val="00333027"/>
    <w:rsid w:val="003A16E1"/>
    <w:rsid w:val="003D63E3"/>
    <w:rsid w:val="003E0939"/>
    <w:rsid w:val="003E63FF"/>
    <w:rsid w:val="00412CAF"/>
    <w:rsid w:val="004167F4"/>
    <w:rsid w:val="00420438"/>
    <w:rsid w:val="00433178"/>
    <w:rsid w:val="00471813"/>
    <w:rsid w:val="00476987"/>
    <w:rsid w:val="004B6BC1"/>
    <w:rsid w:val="004C2DBF"/>
    <w:rsid w:val="004D6F43"/>
    <w:rsid w:val="004E48BB"/>
    <w:rsid w:val="005050BD"/>
    <w:rsid w:val="00513F99"/>
    <w:rsid w:val="005259E7"/>
    <w:rsid w:val="005301FF"/>
    <w:rsid w:val="00530CA4"/>
    <w:rsid w:val="00531969"/>
    <w:rsid w:val="00550203"/>
    <w:rsid w:val="005A55D1"/>
    <w:rsid w:val="005C0EF4"/>
    <w:rsid w:val="005E06A1"/>
    <w:rsid w:val="005F0686"/>
    <w:rsid w:val="00615EB1"/>
    <w:rsid w:val="006262FA"/>
    <w:rsid w:val="006972EC"/>
    <w:rsid w:val="006A4CF7"/>
    <w:rsid w:val="006A6893"/>
    <w:rsid w:val="006B5164"/>
    <w:rsid w:val="00716607"/>
    <w:rsid w:val="007217F8"/>
    <w:rsid w:val="00725F02"/>
    <w:rsid w:val="007353DB"/>
    <w:rsid w:val="00736EE2"/>
    <w:rsid w:val="00767C2C"/>
    <w:rsid w:val="00794E42"/>
    <w:rsid w:val="007B1E8A"/>
    <w:rsid w:val="007C6AD1"/>
    <w:rsid w:val="007F6F3B"/>
    <w:rsid w:val="00801232"/>
    <w:rsid w:val="008064C7"/>
    <w:rsid w:val="00807A6E"/>
    <w:rsid w:val="008209C1"/>
    <w:rsid w:val="00823753"/>
    <w:rsid w:val="00867388"/>
    <w:rsid w:val="0088130A"/>
    <w:rsid w:val="008B5D20"/>
    <w:rsid w:val="008D0671"/>
    <w:rsid w:val="00901A4D"/>
    <w:rsid w:val="0093060C"/>
    <w:rsid w:val="009477A6"/>
    <w:rsid w:val="00962E89"/>
    <w:rsid w:val="00962ED5"/>
    <w:rsid w:val="00971C39"/>
    <w:rsid w:val="009732E7"/>
    <w:rsid w:val="009902A1"/>
    <w:rsid w:val="00994060"/>
    <w:rsid w:val="009B5912"/>
    <w:rsid w:val="009B76B3"/>
    <w:rsid w:val="009C31C3"/>
    <w:rsid w:val="009E30F5"/>
    <w:rsid w:val="00A02DE2"/>
    <w:rsid w:val="00A1262A"/>
    <w:rsid w:val="00A260C7"/>
    <w:rsid w:val="00A35078"/>
    <w:rsid w:val="00A36D58"/>
    <w:rsid w:val="00A4561D"/>
    <w:rsid w:val="00A8257A"/>
    <w:rsid w:val="00AC4CB1"/>
    <w:rsid w:val="00AE7A20"/>
    <w:rsid w:val="00B07377"/>
    <w:rsid w:val="00B610F2"/>
    <w:rsid w:val="00B77FDB"/>
    <w:rsid w:val="00B86A06"/>
    <w:rsid w:val="00B975E5"/>
    <w:rsid w:val="00BA01F6"/>
    <w:rsid w:val="00BB503E"/>
    <w:rsid w:val="00BD063E"/>
    <w:rsid w:val="00BD7620"/>
    <w:rsid w:val="00C04D1C"/>
    <w:rsid w:val="00C35BA5"/>
    <w:rsid w:val="00C57416"/>
    <w:rsid w:val="00CC0DA0"/>
    <w:rsid w:val="00CD47BA"/>
    <w:rsid w:val="00D20571"/>
    <w:rsid w:val="00D371C2"/>
    <w:rsid w:val="00D430AF"/>
    <w:rsid w:val="00D4584E"/>
    <w:rsid w:val="00D47A1E"/>
    <w:rsid w:val="00D5628F"/>
    <w:rsid w:val="00D75964"/>
    <w:rsid w:val="00D81E9D"/>
    <w:rsid w:val="00D91DB5"/>
    <w:rsid w:val="00DB3E85"/>
    <w:rsid w:val="00DF6313"/>
    <w:rsid w:val="00DF7126"/>
    <w:rsid w:val="00E37C0A"/>
    <w:rsid w:val="00E84074"/>
    <w:rsid w:val="00EC5E8B"/>
    <w:rsid w:val="00F15413"/>
    <w:rsid w:val="00F32354"/>
    <w:rsid w:val="00F5079B"/>
    <w:rsid w:val="00F55AEE"/>
    <w:rsid w:val="00F65399"/>
    <w:rsid w:val="00F944B9"/>
    <w:rsid w:val="00FA68F7"/>
    <w:rsid w:val="00FC3086"/>
    <w:rsid w:val="00FD2E2B"/>
    <w:rsid w:val="00FE1AC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C7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51D2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51D24"/>
  </w:style>
  <w:style w:type="paragraph" w:styleId="Piedepgina">
    <w:name w:val="footer"/>
    <w:basedOn w:val="Normal"/>
    <w:link w:val="PiedepginaCar"/>
    <w:uiPriority w:val="99"/>
    <w:semiHidden/>
    <w:unhideWhenUsed/>
    <w:rsid w:val="00151D2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151D24"/>
  </w:style>
  <w:style w:type="character" w:styleId="Hipervnculo">
    <w:name w:val="Hyperlink"/>
    <w:basedOn w:val="Fuentedeprrafopredeter"/>
    <w:uiPriority w:val="99"/>
    <w:semiHidden/>
    <w:unhideWhenUsed/>
    <w:rsid w:val="002E62C6"/>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717</TotalTime>
  <Pages>6</Pages>
  <Words>1990</Words>
  <Characters>10946</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Emilio</cp:lastModifiedBy>
  <cp:revision>13</cp:revision>
  <cp:lastPrinted>2011-09-20T10:40:00Z</cp:lastPrinted>
  <dcterms:created xsi:type="dcterms:W3CDTF">2011-09-20T10:22:00Z</dcterms:created>
  <dcterms:modified xsi:type="dcterms:W3CDTF">2011-09-26T08:30:00Z</dcterms:modified>
</cp:coreProperties>
</file>